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0BFF" w:rsidRDefault="006F0BFF">
      <w:pPr>
        <w:spacing w:after="0" w:line="360" w:lineRule="auto"/>
        <w:jc w:val="both"/>
        <w:rPr>
          <w:rFonts w:ascii="Times New Roman" w:eastAsia="Times New Roman" w:hAnsi="Times New Roman" w:cs="Times New Roman"/>
          <w:b/>
          <w:sz w:val="26"/>
          <w:szCs w:val="26"/>
        </w:rPr>
      </w:pPr>
    </w:p>
    <w:tbl>
      <w:tblPr>
        <w:tblStyle w:val="aa"/>
        <w:tblW w:w="7766" w:type="dxa"/>
        <w:tblBorders>
          <w:top w:val="nil"/>
          <w:left w:val="nil"/>
          <w:bottom w:val="nil"/>
          <w:right w:val="nil"/>
          <w:insideH w:val="nil"/>
          <w:insideV w:val="nil"/>
        </w:tblBorders>
        <w:tblLayout w:type="fixed"/>
        <w:tblLook w:val="0400" w:firstRow="0" w:lastRow="0" w:firstColumn="0" w:lastColumn="0" w:noHBand="0" w:noVBand="1"/>
      </w:tblPr>
      <w:tblGrid>
        <w:gridCol w:w="3881"/>
        <w:gridCol w:w="3885"/>
      </w:tblGrid>
      <w:tr w:rsidR="006F0BFF">
        <w:tc>
          <w:tcPr>
            <w:tcW w:w="3881" w:type="dxa"/>
          </w:tcPr>
          <w:p w:rsidR="006F0BFF" w:rsidRDefault="006F0BFF">
            <w:pPr>
              <w:spacing w:line="360" w:lineRule="auto"/>
              <w:jc w:val="center"/>
              <w:rPr>
                <w:rFonts w:ascii="Times New Roman" w:eastAsia="Times New Roman" w:hAnsi="Times New Roman" w:cs="Times New Roman"/>
                <w:b/>
                <w:sz w:val="36"/>
                <w:szCs w:val="36"/>
              </w:rPr>
            </w:pPr>
          </w:p>
        </w:tc>
        <w:tc>
          <w:tcPr>
            <w:tcW w:w="3885" w:type="dxa"/>
          </w:tcPr>
          <w:p w:rsidR="006F0BFF" w:rsidRDefault="00CF4481">
            <w:pPr>
              <w:spacing w:line="360" w:lineRule="auto"/>
              <w:jc w:val="center"/>
              <w:rPr>
                <w:rFonts w:ascii="Times New Roman" w:eastAsia="Times New Roman" w:hAnsi="Times New Roman" w:cs="Times New Roman"/>
                <w:b/>
                <w:i/>
                <w:sz w:val="44"/>
                <w:szCs w:val="44"/>
                <w:lang w:eastAsia="zh-TW"/>
              </w:rPr>
            </w:pPr>
            <w:sdt>
              <w:sdtPr>
                <w:tag w:val="goog_rdk_0"/>
                <w:id w:val="77274707"/>
              </w:sdtPr>
              <w:sdtContent>
                <w:r w:rsidR="00E874B1">
                  <w:rPr>
                    <w:rFonts w:ascii="Gungsuh" w:eastAsia="Gungsuh" w:hAnsi="Gungsuh" w:cs="Gungsuh"/>
                    <w:b/>
                    <w:i/>
                    <w:sz w:val="44"/>
                    <w:szCs w:val="44"/>
                    <w:lang w:eastAsia="zh-TW"/>
                  </w:rPr>
                  <w:t>在佛法光明中</w:t>
                </w:r>
                <w:r w:rsidR="00E874B1">
                  <w:rPr>
                    <w:rFonts w:ascii="Gungsuh" w:eastAsia="Gungsuh" w:hAnsi="Gungsuh" w:cs="Gungsuh"/>
                    <w:b/>
                    <w:i/>
                    <w:sz w:val="44"/>
                    <w:szCs w:val="44"/>
                    <w:lang w:eastAsia="zh-TW"/>
                  </w:rPr>
                  <w:br/>
                  <w:t>過家庭生活</w:t>
                </w:r>
              </w:sdtContent>
            </w:sdt>
          </w:p>
        </w:tc>
      </w:tr>
    </w:tbl>
    <w:p w:rsidR="006F0BFF" w:rsidRDefault="00E874B1">
      <w:pPr>
        <w:spacing w:after="0" w:line="360" w:lineRule="auto"/>
        <w:rPr>
          <w:rFonts w:ascii="Times New Roman" w:eastAsia="Times New Roman" w:hAnsi="Times New Roman" w:cs="Times New Roman"/>
          <w:b/>
          <w:sz w:val="27"/>
          <w:szCs w:val="27"/>
        </w:rPr>
      </w:pPr>
      <w:r>
        <w:rPr>
          <w:rFonts w:ascii="Times New Roman" w:eastAsia="Times New Roman" w:hAnsi="Times New Roman" w:cs="Times New Roman"/>
          <w:b/>
          <w:noProof/>
          <w:sz w:val="27"/>
          <w:szCs w:val="27"/>
        </w:rPr>
        <w:drawing>
          <wp:inline distT="0" distB="0" distL="0" distR="0">
            <wp:extent cx="4810435" cy="3287607"/>
            <wp:effectExtent l="0" t="0" r="0" b="0"/>
            <wp:docPr id="4" name="image1.png" descr="E:\BS1\ChatGPT Image Sep 7, 2025, 09_24_58 PM.png"/>
            <wp:cNvGraphicFramePr/>
            <a:graphic xmlns:a="http://schemas.openxmlformats.org/drawingml/2006/main">
              <a:graphicData uri="http://schemas.openxmlformats.org/drawingml/2006/picture">
                <pic:pic xmlns:pic="http://schemas.openxmlformats.org/drawingml/2006/picture">
                  <pic:nvPicPr>
                    <pic:cNvPr id="0" name="image1.png" descr="E:\BS1\ChatGPT Image Sep 7, 2025, 09_24_58 PM.png"/>
                    <pic:cNvPicPr preferRelativeResize="0"/>
                  </pic:nvPicPr>
                  <pic:blipFill>
                    <a:blip r:embed="rId8"/>
                    <a:srcRect/>
                    <a:stretch>
                      <a:fillRect/>
                    </a:stretch>
                  </pic:blipFill>
                  <pic:spPr>
                    <a:xfrm>
                      <a:off x="0" y="0"/>
                      <a:ext cx="4810435" cy="3287607"/>
                    </a:xfrm>
                    <a:prstGeom prst="rect">
                      <a:avLst/>
                    </a:prstGeom>
                    <a:ln/>
                  </pic:spPr>
                </pic:pic>
              </a:graphicData>
            </a:graphic>
          </wp:inline>
        </w:drawing>
      </w:r>
    </w:p>
    <w:p w:rsidR="006F0BFF" w:rsidRDefault="006F0BFF">
      <w:pPr>
        <w:spacing w:after="0" w:line="360" w:lineRule="auto"/>
        <w:rPr>
          <w:rFonts w:ascii="Times New Roman" w:eastAsia="Times New Roman" w:hAnsi="Times New Roman" w:cs="Times New Roman"/>
          <w:b/>
          <w:sz w:val="27"/>
          <w:szCs w:val="27"/>
        </w:rPr>
      </w:pPr>
    </w:p>
    <w:p w:rsidR="006F0BFF" w:rsidRDefault="006F0BFF">
      <w:pPr>
        <w:spacing w:after="0" w:line="360" w:lineRule="auto"/>
        <w:rPr>
          <w:rFonts w:ascii="Times New Roman" w:eastAsia="Times New Roman" w:hAnsi="Times New Roman" w:cs="Times New Roman"/>
          <w:b/>
          <w:sz w:val="27"/>
          <w:szCs w:val="27"/>
        </w:rPr>
      </w:pPr>
    </w:p>
    <w:tbl>
      <w:tblPr>
        <w:tblStyle w:val="ab"/>
        <w:tblW w:w="7766" w:type="dxa"/>
        <w:tblBorders>
          <w:top w:val="nil"/>
          <w:left w:val="nil"/>
          <w:bottom w:val="nil"/>
          <w:right w:val="nil"/>
          <w:insideH w:val="nil"/>
          <w:insideV w:val="nil"/>
        </w:tblBorders>
        <w:tblLayout w:type="fixed"/>
        <w:tblLook w:val="0400" w:firstRow="0" w:lastRow="0" w:firstColumn="0" w:lastColumn="0" w:noHBand="0" w:noVBand="1"/>
      </w:tblPr>
      <w:tblGrid>
        <w:gridCol w:w="3261"/>
        <w:gridCol w:w="4505"/>
      </w:tblGrid>
      <w:tr w:rsidR="006F0BFF">
        <w:tc>
          <w:tcPr>
            <w:tcW w:w="3261" w:type="dxa"/>
          </w:tcPr>
          <w:p w:rsidR="006F0BFF" w:rsidRDefault="006F0BFF">
            <w:pPr>
              <w:spacing w:line="360" w:lineRule="auto"/>
              <w:jc w:val="center"/>
              <w:rPr>
                <w:rFonts w:ascii="Times New Roman" w:eastAsia="Times New Roman" w:hAnsi="Times New Roman" w:cs="Times New Roman"/>
                <w:b/>
                <w:sz w:val="27"/>
                <w:szCs w:val="27"/>
              </w:rPr>
            </w:pPr>
          </w:p>
        </w:tc>
        <w:tc>
          <w:tcPr>
            <w:tcW w:w="4505" w:type="dxa"/>
          </w:tcPr>
          <w:p w:rsidR="006F0BFF" w:rsidRDefault="00CF4481">
            <w:pPr>
              <w:spacing w:before="120" w:after="120" w:line="360" w:lineRule="auto"/>
              <w:jc w:val="center"/>
              <w:rPr>
                <w:rFonts w:ascii="Times New Roman" w:eastAsia="Times New Roman" w:hAnsi="Times New Roman" w:cs="Times New Roman"/>
                <w:b/>
                <w:i/>
                <w:sz w:val="28"/>
                <w:szCs w:val="28"/>
                <w:lang w:eastAsia="zh-TW"/>
              </w:rPr>
            </w:pPr>
            <w:sdt>
              <w:sdtPr>
                <w:tag w:val="goog_rdk_1"/>
                <w:id w:val="-1702977891"/>
              </w:sdtPr>
              <w:sdtContent>
                <w:r w:rsidR="00E874B1">
                  <w:rPr>
                    <w:rFonts w:ascii="Gungsuh" w:eastAsia="Gungsuh" w:hAnsi="Gungsuh" w:cs="Gungsuh"/>
                    <w:b/>
                    <w:i/>
                    <w:sz w:val="28"/>
                    <w:szCs w:val="28"/>
                    <w:lang w:eastAsia="zh-TW"/>
                  </w:rPr>
                  <w:t>─ 精選自原始佛典經藏的佛經篇目</w:t>
                </w:r>
                <w:r w:rsidR="00E874B1">
                  <w:rPr>
                    <w:rFonts w:ascii="Gungsuh" w:eastAsia="Gungsuh" w:hAnsi="Gungsuh" w:cs="Gungsuh"/>
                    <w:b/>
                    <w:i/>
                    <w:sz w:val="28"/>
                    <w:szCs w:val="28"/>
                    <w:lang w:eastAsia="zh-TW"/>
                  </w:rPr>
                  <w:br/>
                  <w:t>－ 為在家居士而編</w:t>
                </w:r>
              </w:sdtContent>
            </w:sdt>
          </w:p>
          <w:p w:rsidR="006F0BFF" w:rsidRDefault="006F0BFF">
            <w:pPr>
              <w:spacing w:line="360" w:lineRule="auto"/>
              <w:jc w:val="center"/>
              <w:rPr>
                <w:rFonts w:ascii="Times New Roman" w:eastAsia="Times New Roman" w:hAnsi="Times New Roman" w:cs="Times New Roman"/>
                <w:b/>
                <w:i/>
                <w:sz w:val="27"/>
                <w:szCs w:val="27"/>
                <w:lang w:eastAsia="zh-TW"/>
              </w:rPr>
            </w:pPr>
          </w:p>
        </w:tc>
      </w:tr>
    </w:tbl>
    <w:p w:rsidR="006F0BFF" w:rsidRDefault="006F0BFF">
      <w:pPr>
        <w:spacing w:after="0" w:line="360" w:lineRule="auto"/>
        <w:jc w:val="both"/>
        <w:rPr>
          <w:rFonts w:ascii="Times New Roman" w:eastAsia="Times New Roman" w:hAnsi="Times New Roman" w:cs="Times New Roman"/>
          <w:b/>
          <w:sz w:val="27"/>
          <w:szCs w:val="27"/>
          <w:lang w:eastAsia="zh-TW"/>
        </w:rPr>
      </w:pPr>
    </w:p>
    <w:p w:rsidR="006F0BFF" w:rsidRDefault="00E874B1">
      <w:pPr>
        <w:rPr>
          <w:rFonts w:ascii="Times New Roman" w:eastAsia="Times New Roman" w:hAnsi="Times New Roman" w:cs="Times New Roman"/>
          <w:b/>
          <w:sz w:val="27"/>
          <w:szCs w:val="27"/>
          <w:lang w:eastAsia="zh-TW"/>
        </w:rPr>
      </w:pPr>
      <w:r>
        <w:rPr>
          <w:lang w:eastAsia="zh-TW"/>
        </w:rPr>
        <w:br w:type="page"/>
      </w:r>
    </w:p>
    <w:p w:rsidR="006F0BFF" w:rsidRDefault="006F0BFF">
      <w:pPr>
        <w:spacing w:after="0" w:line="360" w:lineRule="auto"/>
        <w:jc w:val="both"/>
        <w:rPr>
          <w:rFonts w:ascii="Times New Roman" w:eastAsia="Times New Roman" w:hAnsi="Times New Roman" w:cs="Times New Roman"/>
          <w:b/>
          <w:sz w:val="27"/>
          <w:szCs w:val="27"/>
          <w:lang w:eastAsia="zh-TW"/>
        </w:rPr>
      </w:pPr>
    </w:p>
    <w:tbl>
      <w:tblPr>
        <w:tblStyle w:val="ac"/>
        <w:tblW w:w="6865"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5954"/>
        <w:gridCol w:w="911"/>
      </w:tblGrid>
      <w:tr w:rsidR="006F0BFF">
        <w:trPr>
          <w:trHeight w:val="662"/>
        </w:trPr>
        <w:tc>
          <w:tcPr>
            <w:tcW w:w="5954" w:type="dxa"/>
          </w:tcPr>
          <w:p w:rsidR="006F0BFF" w:rsidRDefault="00E874B1">
            <w:pPr>
              <w:spacing w:line="360" w:lineRule="auto"/>
              <w:jc w:val="center"/>
              <w:rPr>
                <w:rFonts w:ascii="Times New Roman" w:eastAsia="Times New Roman" w:hAnsi="Times New Roman" w:cs="Times New Roman"/>
                <w:b/>
                <w:i/>
                <w:sz w:val="27"/>
                <w:szCs w:val="27"/>
              </w:rPr>
            </w:pPr>
            <w:r>
              <w:rPr>
                <w:rFonts w:ascii="PMingLiU" w:eastAsia="PMingLiU" w:hAnsi="PMingLiU" w:cs="PMingLiU"/>
                <w:b/>
                <w:i/>
              </w:rPr>
              <w:t>目录</w:t>
            </w:r>
          </w:p>
        </w:tc>
        <w:tc>
          <w:tcPr>
            <w:tcW w:w="911" w:type="dxa"/>
          </w:tcPr>
          <w:p w:rsidR="006F0BFF" w:rsidRDefault="00CF4481">
            <w:pPr>
              <w:spacing w:line="360" w:lineRule="auto"/>
              <w:jc w:val="center"/>
              <w:rPr>
                <w:rFonts w:ascii="Times New Roman" w:eastAsia="Times New Roman" w:hAnsi="Times New Roman" w:cs="Times New Roman"/>
                <w:b/>
                <w:i/>
                <w:sz w:val="27"/>
                <w:szCs w:val="27"/>
              </w:rPr>
            </w:pPr>
            <w:sdt>
              <w:sdtPr>
                <w:tag w:val="goog_rdk_2"/>
                <w:id w:val="-802262318"/>
              </w:sdtPr>
              <w:sdtContent>
                <w:r w:rsidR="00E874B1">
                  <w:rPr>
                    <w:rFonts w:ascii="Gungsuh" w:eastAsia="Gungsuh" w:hAnsi="Gungsuh" w:cs="Gungsuh"/>
                    <w:b/>
                    <w:i/>
                    <w:sz w:val="27"/>
                    <w:szCs w:val="27"/>
                  </w:rPr>
                  <w:t>頁</w:t>
                </w:r>
              </w:sdtContent>
            </w:sdt>
          </w:p>
        </w:tc>
      </w:tr>
      <w:tr w:rsidR="006F0BFF">
        <w:tc>
          <w:tcPr>
            <w:tcW w:w="5954" w:type="dxa"/>
          </w:tcPr>
          <w:p w:rsidR="006F0BFF" w:rsidRDefault="00E874B1">
            <w:pPr>
              <w:spacing w:line="360" w:lineRule="auto"/>
              <w:rPr>
                <w:rFonts w:ascii="Times New Roman" w:eastAsia="Times New Roman" w:hAnsi="Times New Roman" w:cs="Times New Roman"/>
                <w:i/>
                <w:sz w:val="27"/>
                <w:szCs w:val="27"/>
              </w:rPr>
            </w:pPr>
            <w:r>
              <w:rPr>
                <w:rFonts w:ascii="PMingLiU" w:eastAsia="PMingLiU" w:hAnsi="PMingLiU" w:cs="PMingLiU"/>
                <w:i/>
              </w:rPr>
              <w:t>一、前言</w:t>
            </w:r>
          </w:p>
        </w:tc>
        <w:tc>
          <w:tcPr>
            <w:tcW w:w="911" w:type="dxa"/>
          </w:tcPr>
          <w:p w:rsidR="006F0BFF" w:rsidRDefault="00E874B1">
            <w:pPr>
              <w:spacing w:line="360" w:lineRule="auto"/>
              <w:jc w:val="center"/>
              <w:rPr>
                <w:rFonts w:ascii="Times New Roman" w:eastAsia="Times New Roman" w:hAnsi="Times New Roman" w:cs="Times New Roman"/>
                <w:b/>
                <w:i/>
                <w:sz w:val="27"/>
                <w:szCs w:val="27"/>
              </w:rPr>
            </w:pPr>
            <w:r>
              <w:rPr>
                <w:rFonts w:ascii="Times New Roman" w:eastAsia="Times New Roman" w:hAnsi="Times New Roman" w:cs="Times New Roman"/>
                <w:b/>
                <w:i/>
                <w:sz w:val="27"/>
                <w:szCs w:val="27"/>
              </w:rPr>
              <w:t>1</w:t>
            </w:r>
          </w:p>
          <w:p w:rsidR="006F0BFF" w:rsidRDefault="006F0BFF">
            <w:pPr>
              <w:spacing w:line="360" w:lineRule="auto"/>
              <w:jc w:val="center"/>
              <w:rPr>
                <w:rFonts w:ascii="Times New Roman" w:eastAsia="Times New Roman" w:hAnsi="Times New Roman" w:cs="Times New Roman"/>
                <w:b/>
                <w:i/>
                <w:sz w:val="27"/>
                <w:szCs w:val="27"/>
              </w:rPr>
            </w:pPr>
          </w:p>
        </w:tc>
      </w:tr>
      <w:tr w:rsidR="006F0BFF">
        <w:tc>
          <w:tcPr>
            <w:tcW w:w="5954" w:type="dxa"/>
          </w:tcPr>
          <w:p w:rsidR="006F0BFF" w:rsidRDefault="00E874B1">
            <w:pPr>
              <w:spacing w:line="360" w:lineRule="auto"/>
              <w:rPr>
                <w:rFonts w:ascii="Times New Roman" w:eastAsia="Times New Roman" w:hAnsi="Times New Roman" w:cs="Times New Roman"/>
                <w:i/>
                <w:sz w:val="27"/>
                <w:szCs w:val="27"/>
              </w:rPr>
            </w:pPr>
            <w:r>
              <w:rPr>
                <w:rFonts w:ascii="PMingLiU" w:eastAsia="PMingLiU" w:hAnsi="PMingLiU" w:cs="PMingLiU"/>
                <w:i/>
              </w:rPr>
              <w:t>二、本书使用指南</w:t>
            </w:r>
          </w:p>
        </w:tc>
        <w:tc>
          <w:tcPr>
            <w:tcW w:w="911" w:type="dxa"/>
          </w:tcPr>
          <w:p w:rsidR="006F0BFF" w:rsidRDefault="00E874B1">
            <w:pPr>
              <w:spacing w:line="360" w:lineRule="auto"/>
              <w:jc w:val="center"/>
              <w:rPr>
                <w:rFonts w:ascii="Times New Roman" w:eastAsia="Times New Roman" w:hAnsi="Times New Roman" w:cs="Times New Roman"/>
                <w:b/>
                <w:i/>
                <w:sz w:val="27"/>
                <w:szCs w:val="27"/>
              </w:rPr>
            </w:pPr>
            <w:r>
              <w:rPr>
                <w:rFonts w:ascii="Times New Roman" w:eastAsia="Times New Roman" w:hAnsi="Times New Roman" w:cs="Times New Roman"/>
                <w:b/>
                <w:i/>
                <w:sz w:val="27"/>
                <w:szCs w:val="27"/>
              </w:rPr>
              <w:t>3</w:t>
            </w:r>
          </w:p>
          <w:p w:rsidR="006F0BFF" w:rsidRDefault="006F0BFF">
            <w:pPr>
              <w:spacing w:line="360" w:lineRule="auto"/>
              <w:jc w:val="center"/>
              <w:rPr>
                <w:rFonts w:ascii="Times New Roman" w:eastAsia="Times New Roman" w:hAnsi="Times New Roman" w:cs="Times New Roman"/>
                <w:b/>
                <w:i/>
                <w:sz w:val="27"/>
                <w:szCs w:val="27"/>
              </w:rPr>
            </w:pPr>
          </w:p>
        </w:tc>
      </w:tr>
      <w:tr w:rsidR="006F0BFF">
        <w:tc>
          <w:tcPr>
            <w:tcW w:w="5954" w:type="dxa"/>
          </w:tcPr>
          <w:p w:rsidR="006F0BFF" w:rsidRDefault="00E874B1">
            <w:pPr>
              <w:spacing w:line="360" w:lineRule="auto"/>
              <w:rPr>
                <w:rFonts w:ascii="Times New Roman" w:eastAsia="Times New Roman" w:hAnsi="Times New Roman" w:cs="Times New Roman"/>
                <w:b/>
                <w:i/>
                <w:sz w:val="27"/>
                <w:szCs w:val="27"/>
              </w:rPr>
            </w:pPr>
            <w:r>
              <w:rPr>
                <w:rFonts w:ascii="PMingLiU" w:eastAsia="PMingLiU" w:hAnsi="PMingLiU" w:cs="PMingLiU"/>
                <w:i/>
              </w:rPr>
              <w:t>三、资料来源</w:t>
            </w:r>
          </w:p>
        </w:tc>
        <w:tc>
          <w:tcPr>
            <w:tcW w:w="911" w:type="dxa"/>
          </w:tcPr>
          <w:p w:rsidR="006F0BFF" w:rsidRDefault="00E874B1">
            <w:pPr>
              <w:spacing w:line="360" w:lineRule="auto"/>
              <w:jc w:val="center"/>
              <w:rPr>
                <w:rFonts w:ascii="Times New Roman" w:eastAsia="Times New Roman" w:hAnsi="Times New Roman" w:cs="Times New Roman"/>
                <w:b/>
                <w:i/>
                <w:sz w:val="27"/>
                <w:szCs w:val="27"/>
              </w:rPr>
            </w:pPr>
            <w:r>
              <w:rPr>
                <w:rFonts w:ascii="Times New Roman" w:eastAsia="Times New Roman" w:hAnsi="Times New Roman" w:cs="Times New Roman"/>
                <w:b/>
                <w:i/>
                <w:sz w:val="27"/>
                <w:szCs w:val="27"/>
              </w:rPr>
              <w:t>6</w:t>
            </w:r>
          </w:p>
          <w:p w:rsidR="006F0BFF" w:rsidRDefault="006F0BFF">
            <w:pPr>
              <w:spacing w:line="360" w:lineRule="auto"/>
              <w:jc w:val="center"/>
              <w:rPr>
                <w:rFonts w:ascii="Times New Roman" w:eastAsia="Times New Roman" w:hAnsi="Times New Roman" w:cs="Times New Roman"/>
                <w:b/>
                <w:i/>
                <w:sz w:val="27"/>
                <w:szCs w:val="27"/>
              </w:rPr>
            </w:pPr>
          </w:p>
        </w:tc>
      </w:tr>
      <w:tr w:rsidR="006F0BFF">
        <w:tc>
          <w:tcPr>
            <w:tcW w:w="5954" w:type="dxa"/>
          </w:tcPr>
          <w:p w:rsidR="006F0BFF" w:rsidRDefault="00E874B1">
            <w:pPr>
              <w:spacing w:line="360" w:lineRule="auto"/>
              <w:rPr>
                <w:rFonts w:ascii="Times New Roman" w:eastAsia="Times New Roman" w:hAnsi="Times New Roman" w:cs="Times New Roman"/>
                <w:i/>
                <w:sz w:val="27"/>
                <w:szCs w:val="27"/>
              </w:rPr>
            </w:pPr>
            <w:r>
              <w:rPr>
                <w:rFonts w:ascii="PMingLiU" w:eastAsia="PMingLiU" w:hAnsi="PMingLiU" w:cs="PMingLiU"/>
                <w:i/>
              </w:rPr>
              <w:t>四、三藏经典介绍</w:t>
            </w:r>
          </w:p>
        </w:tc>
        <w:tc>
          <w:tcPr>
            <w:tcW w:w="911" w:type="dxa"/>
          </w:tcPr>
          <w:p w:rsidR="006F0BFF" w:rsidRDefault="00E874B1">
            <w:pPr>
              <w:spacing w:line="360" w:lineRule="auto"/>
              <w:jc w:val="center"/>
              <w:rPr>
                <w:rFonts w:ascii="Times New Roman" w:eastAsia="Times New Roman" w:hAnsi="Times New Roman" w:cs="Times New Roman"/>
                <w:b/>
                <w:i/>
                <w:sz w:val="27"/>
                <w:szCs w:val="27"/>
              </w:rPr>
            </w:pPr>
            <w:r>
              <w:rPr>
                <w:rFonts w:ascii="Times New Roman" w:eastAsia="Times New Roman" w:hAnsi="Times New Roman" w:cs="Times New Roman"/>
                <w:b/>
                <w:i/>
                <w:sz w:val="27"/>
                <w:szCs w:val="27"/>
              </w:rPr>
              <w:t>7</w:t>
            </w:r>
          </w:p>
          <w:p w:rsidR="006F0BFF" w:rsidRDefault="006F0BFF">
            <w:pPr>
              <w:spacing w:line="360" w:lineRule="auto"/>
              <w:jc w:val="center"/>
              <w:rPr>
                <w:rFonts w:ascii="Times New Roman" w:eastAsia="Times New Roman" w:hAnsi="Times New Roman" w:cs="Times New Roman"/>
                <w:b/>
                <w:i/>
                <w:sz w:val="27"/>
                <w:szCs w:val="27"/>
              </w:rPr>
            </w:pPr>
          </w:p>
        </w:tc>
      </w:tr>
      <w:tr w:rsidR="006F0BFF">
        <w:tc>
          <w:tcPr>
            <w:tcW w:w="5954" w:type="dxa"/>
          </w:tcPr>
          <w:p w:rsidR="006F0BFF" w:rsidRDefault="00E874B1">
            <w:pPr>
              <w:spacing w:line="360" w:lineRule="auto"/>
              <w:rPr>
                <w:rFonts w:ascii="Times New Roman" w:eastAsia="Times New Roman" w:hAnsi="Times New Roman" w:cs="Times New Roman"/>
                <w:i/>
                <w:sz w:val="27"/>
                <w:szCs w:val="27"/>
              </w:rPr>
            </w:pPr>
            <w:r>
              <w:rPr>
                <w:rFonts w:ascii="PMingLiU" w:eastAsia="PMingLiU" w:hAnsi="PMingLiU" w:cs="PMingLiU"/>
                <w:i/>
              </w:rPr>
              <w:t>五、佛法核心</w:t>
            </w:r>
          </w:p>
        </w:tc>
        <w:tc>
          <w:tcPr>
            <w:tcW w:w="911" w:type="dxa"/>
          </w:tcPr>
          <w:p w:rsidR="006F0BFF" w:rsidRDefault="00E874B1">
            <w:pPr>
              <w:spacing w:line="360" w:lineRule="auto"/>
              <w:jc w:val="center"/>
              <w:rPr>
                <w:rFonts w:ascii="Times New Roman" w:eastAsia="Times New Roman" w:hAnsi="Times New Roman" w:cs="Times New Roman"/>
                <w:b/>
                <w:i/>
                <w:sz w:val="27"/>
                <w:szCs w:val="27"/>
              </w:rPr>
            </w:pPr>
            <w:r>
              <w:rPr>
                <w:rFonts w:ascii="Times New Roman" w:eastAsia="Times New Roman" w:hAnsi="Times New Roman" w:cs="Times New Roman"/>
                <w:b/>
                <w:i/>
                <w:sz w:val="27"/>
                <w:szCs w:val="27"/>
              </w:rPr>
              <w:t>9</w:t>
            </w:r>
          </w:p>
          <w:p w:rsidR="006F0BFF" w:rsidRDefault="006F0BFF">
            <w:pPr>
              <w:spacing w:line="360" w:lineRule="auto"/>
              <w:jc w:val="center"/>
              <w:rPr>
                <w:rFonts w:ascii="Times New Roman" w:eastAsia="Times New Roman" w:hAnsi="Times New Roman" w:cs="Times New Roman"/>
                <w:b/>
                <w:i/>
                <w:sz w:val="27"/>
                <w:szCs w:val="27"/>
              </w:rPr>
            </w:pPr>
          </w:p>
        </w:tc>
      </w:tr>
      <w:tr w:rsidR="006F0BFF">
        <w:tc>
          <w:tcPr>
            <w:tcW w:w="5954" w:type="dxa"/>
          </w:tcPr>
          <w:p w:rsidR="006F0BFF" w:rsidRDefault="00E874B1">
            <w:pPr>
              <w:rPr>
                <w:rFonts w:ascii="Times New Roman" w:eastAsia="Times New Roman" w:hAnsi="Times New Roman" w:cs="Times New Roman"/>
                <w:i/>
              </w:rPr>
            </w:pPr>
            <w:r>
              <w:rPr>
                <w:rFonts w:ascii="PMingLiU" w:eastAsia="PMingLiU" w:hAnsi="PMingLiU" w:cs="PMingLiU"/>
                <w:i/>
              </w:rPr>
              <w:t>六、所选经典名单与摘要</w:t>
            </w:r>
          </w:p>
        </w:tc>
        <w:tc>
          <w:tcPr>
            <w:tcW w:w="911" w:type="dxa"/>
          </w:tcPr>
          <w:p w:rsidR="006F0BFF" w:rsidRDefault="00E874B1">
            <w:pPr>
              <w:spacing w:line="360" w:lineRule="auto"/>
              <w:jc w:val="center"/>
              <w:rPr>
                <w:rFonts w:ascii="Times New Roman" w:eastAsia="Times New Roman" w:hAnsi="Times New Roman" w:cs="Times New Roman"/>
                <w:b/>
                <w:i/>
                <w:sz w:val="27"/>
                <w:szCs w:val="27"/>
              </w:rPr>
            </w:pPr>
            <w:r>
              <w:rPr>
                <w:rFonts w:ascii="Times New Roman" w:eastAsia="Times New Roman" w:hAnsi="Times New Roman" w:cs="Times New Roman"/>
                <w:b/>
                <w:i/>
                <w:sz w:val="27"/>
                <w:szCs w:val="27"/>
              </w:rPr>
              <w:t>15</w:t>
            </w:r>
          </w:p>
        </w:tc>
      </w:tr>
      <w:tr w:rsidR="006F0BFF">
        <w:tc>
          <w:tcPr>
            <w:tcW w:w="5954" w:type="dxa"/>
          </w:tcPr>
          <w:p w:rsidR="006F0BFF" w:rsidRDefault="00E874B1">
            <w:pPr>
              <w:numPr>
                <w:ilvl w:val="0"/>
                <w:numId w:val="8"/>
              </w:numPr>
              <w:pBdr>
                <w:top w:val="nil"/>
                <w:left w:val="nil"/>
                <w:bottom w:val="nil"/>
                <w:right w:val="nil"/>
                <w:between w:val="nil"/>
              </w:pBdr>
              <w:spacing w:after="160" w:line="278" w:lineRule="auto"/>
              <w:rPr>
                <w:rFonts w:ascii="PMingLiU" w:eastAsia="PMingLiU" w:hAnsi="PMingLiU" w:cs="PMingLiU"/>
                <w:color w:val="000000"/>
              </w:rPr>
            </w:pPr>
            <w:r>
              <w:rPr>
                <w:rFonts w:ascii="PMingLiU" w:eastAsia="PMingLiU" w:hAnsi="PMingLiU" w:cs="PMingLiU"/>
                <w:color w:val="000000"/>
              </w:rPr>
              <w:t>长部经</w:t>
            </w:r>
          </w:p>
        </w:tc>
        <w:tc>
          <w:tcPr>
            <w:tcW w:w="911" w:type="dxa"/>
          </w:tcPr>
          <w:p w:rsidR="006F0BFF" w:rsidRDefault="00E874B1">
            <w:pPr>
              <w:spacing w:line="360" w:lineRule="auto"/>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16</w:t>
            </w:r>
          </w:p>
        </w:tc>
      </w:tr>
      <w:tr w:rsidR="006F0BFF">
        <w:tc>
          <w:tcPr>
            <w:tcW w:w="5954" w:type="dxa"/>
          </w:tcPr>
          <w:p w:rsidR="006F0BFF" w:rsidRDefault="00E874B1">
            <w:pPr>
              <w:numPr>
                <w:ilvl w:val="0"/>
                <w:numId w:val="8"/>
              </w:numPr>
              <w:pBdr>
                <w:top w:val="nil"/>
                <w:left w:val="nil"/>
                <w:bottom w:val="nil"/>
                <w:right w:val="nil"/>
                <w:between w:val="nil"/>
              </w:pBdr>
              <w:spacing w:after="160" w:line="278" w:lineRule="auto"/>
              <w:rPr>
                <w:rFonts w:ascii="PMingLiU" w:eastAsia="PMingLiU" w:hAnsi="PMingLiU" w:cs="PMingLiU"/>
                <w:color w:val="000000"/>
              </w:rPr>
            </w:pPr>
            <w:r>
              <w:rPr>
                <w:rFonts w:ascii="PMingLiU" w:eastAsia="PMingLiU" w:hAnsi="PMingLiU" w:cs="PMingLiU"/>
                <w:color w:val="000000"/>
              </w:rPr>
              <w:t>中部经</w:t>
            </w:r>
          </w:p>
        </w:tc>
        <w:tc>
          <w:tcPr>
            <w:tcW w:w="911" w:type="dxa"/>
          </w:tcPr>
          <w:p w:rsidR="006F0BFF" w:rsidRDefault="00E874B1">
            <w:pPr>
              <w:spacing w:line="360" w:lineRule="auto"/>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19</w:t>
            </w:r>
          </w:p>
        </w:tc>
      </w:tr>
      <w:tr w:rsidR="006F0BFF">
        <w:tc>
          <w:tcPr>
            <w:tcW w:w="5954" w:type="dxa"/>
          </w:tcPr>
          <w:p w:rsidR="006F0BFF" w:rsidRDefault="00E874B1">
            <w:pPr>
              <w:numPr>
                <w:ilvl w:val="0"/>
                <w:numId w:val="8"/>
              </w:numPr>
              <w:pBdr>
                <w:top w:val="nil"/>
                <w:left w:val="nil"/>
                <w:bottom w:val="nil"/>
                <w:right w:val="nil"/>
                <w:between w:val="nil"/>
              </w:pBdr>
              <w:spacing w:after="160" w:line="278" w:lineRule="auto"/>
              <w:rPr>
                <w:rFonts w:ascii="PMingLiU" w:eastAsia="PMingLiU" w:hAnsi="PMingLiU" w:cs="PMingLiU"/>
                <w:color w:val="000000"/>
              </w:rPr>
            </w:pPr>
            <w:r>
              <w:rPr>
                <w:rFonts w:ascii="PMingLiU" w:eastAsia="PMingLiU" w:hAnsi="PMingLiU" w:cs="PMingLiU"/>
                <w:color w:val="000000"/>
              </w:rPr>
              <w:t>相应部经</w:t>
            </w:r>
          </w:p>
        </w:tc>
        <w:tc>
          <w:tcPr>
            <w:tcW w:w="911" w:type="dxa"/>
          </w:tcPr>
          <w:p w:rsidR="006F0BFF" w:rsidRDefault="00E874B1">
            <w:pPr>
              <w:spacing w:line="360" w:lineRule="auto"/>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45</w:t>
            </w:r>
          </w:p>
        </w:tc>
      </w:tr>
      <w:tr w:rsidR="006F0BFF">
        <w:tc>
          <w:tcPr>
            <w:tcW w:w="5954" w:type="dxa"/>
          </w:tcPr>
          <w:p w:rsidR="006F0BFF" w:rsidRDefault="00E874B1">
            <w:pPr>
              <w:numPr>
                <w:ilvl w:val="0"/>
                <w:numId w:val="8"/>
              </w:numPr>
              <w:pBdr>
                <w:top w:val="nil"/>
                <w:left w:val="nil"/>
                <w:bottom w:val="nil"/>
                <w:right w:val="nil"/>
                <w:between w:val="nil"/>
              </w:pBdr>
              <w:spacing w:after="160" w:line="278" w:lineRule="auto"/>
              <w:rPr>
                <w:rFonts w:ascii="PMingLiU" w:eastAsia="PMingLiU" w:hAnsi="PMingLiU" w:cs="PMingLiU"/>
                <w:color w:val="000000"/>
              </w:rPr>
            </w:pPr>
            <w:r>
              <w:rPr>
                <w:rFonts w:ascii="PMingLiU" w:eastAsia="PMingLiU" w:hAnsi="PMingLiU" w:cs="PMingLiU"/>
                <w:color w:val="000000"/>
              </w:rPr>
              <w:t>增支部经</w:t>
            </w:r>
          </w:p>
        </w:tc>
        <w:tc>
          <w:tcPr>
            <w:tcW w:w="911" w:type="dxa"/>
          </w:tcPr>
          <w:p w:rsidR="006F0BFF" w:rsidRDefault="00E874B1">
            <w:pPr>
              <w:spacing w:line="360" w:lineRule="auto"/>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63</w:t>
            </w:r>
          </w:p>
        </w:tc>
      </w:tr>
      <w:tr w:rsidR="006F0BFF">
        <w:tc>
          <w:tcPr>
            <w:tcW w:w="5954" w:type="dxa"/>
          </w:tcPr>
          <w:p w:rsidR="006F0BFF" w:rsidRDefault="00E874B1">
            <w:pPr>
              <w:numPr>
                <w:ilvl w:val="0"/>
                <w:numId w:val="8"/>
              </w:numPr>
              <w:pBdr>
                <w:top w:val="nil"/>
                <w:left w:val="nil"/>
                <w:bottom w:val="nil"/>
                <w:right w:val="nil"/>
                <w:between w:val="nil"/>
              </w:pBdr>
              <w:spacing w:after="160" w:line="278" w:lineRule="auto"/>
              <w:rPr>
                <w:rFonts w:ascii="PMingLiU" w:eastAsia="PMingLiU" w:hAnsi="PMingLiU" w:cs="PMingLiU"/>
                <w:color w:val="000000"/>
              </w:rPr>
            </w:pPr>
            <w:r>
              <w:rPr>
                <w:rFonts w:ascii="PMingLiU" w:eastAsia="PMingLiU" w:hAnsi="PMingLiU" w:cs="PMingLiU"/>
                <w:color w:val="000000"/>
              </w:rPr>
              <w:t>小部经</w:t>
            </w:r>
          </w:p>
        </w:tc>
        <w:tc>
          <w:tcPr>
            <w:tcW w:w="911" w:type="dxa"/>
          </w:tcPr>
          <w:p w:rsidR="006F0BFF" w:rsidRDefault="00E874B1">
            <w:pPr>
              <w:spacing w:line="360" w:lineRule="auto"/>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64</w:t>
            </w:r>
          </w:p>
        </w:tc>
      </w:tr>
    </w:tbl>
    <w:p w:rsidR="006F0BFF" w:rsidRDefault="006F0BFF">
      <w:pPr>
        <w:spacing w:after="0" w:line="360" w:lineRule="auto"/>
        <w:jc w:val="center"/>
        <w:rPr>
          <w:rFonts w:ascii="Times New Roman" w:eastAsia="Times New Roman" w:hAnsi="Times New Roman" w:cs="Times New Roman"/>
          <w:b/>
          <w:sz w:val="27"/>
          <w:szCs w:val="27"/>
        </w:rPr>
        <w:sectPr w:rsidR="006F0BFF">
          <w:footerReference w:type="default" r:id="rId9"/>
          <w:pgSz w:w="10318" w:h="14570"/>
          <w:pgMar w:top="851" w:right="851" w:bottom="1134" w:left="1701" w:header="284" w:footer="284" w:gutter="0"/>
          <w:pgNumType w:start="1"/>
          <w:cols w:space="720"/>
        </w:sectPr>
      </w:pPr>
    </w:p>
    <w:p w:rsidR="006F0BFF" w:rsidRDefault="00E874B1">
      <w:pPr>
        <w:pBdr>
          <w:top w:val="nil"/>
          <w:left w:val="nil"/>
          <w:bottom w:val="nil"/>
          <w:right w:val="nil"/>
          <w:between w:val="nil"/>
        </w:pBdr>
        <w:spacing w:after="120" w:line="360" w:lineRule="auto"/>
        <w:jc w:val="center"/>
        <w:rPr>
          <w:rFonts w:ascii="Times New Roman" w:eastAsia="Times New Roman" w:hAnsi="Times New Roman" w:cs="Times New Roman"/>
          <w:color w:val="000000"/>
          <w:sz w:val="40"/>
          <w:szCs w:val="40"/>
        </w:rPr>
      </w:pPr>
      <w:r>
        <w:rPr>
          <w:rFonts w:ascii="PMingLiU" w:eastAsia="PMingLiU" w:hAnsi="PMingLiU" w:cs="PMingLiU"/>
          <w:b/>
          <w:color w:val="000000"/>
          <w:sz w:val="40"/>
          <w:szCs w:val="40"/>
        </w:rPr>
        <w:lastRenderedPageBreak/>
        <w:t>一、前言</w:t>
      </w:r>
    </w:p>
    <w:p w:rsidR="00D34BA4" w:rsidRDefault="00E874B1">
      <w:pPr>
        <w:spacing w:before="120" w:after="120" w:line="360" w:lineRule="auto"/>
        <w:ind w:firstLine="567"/>
        <w:rPr>
          <w:rFonts w:ascii="Times New Roman" w:hAnsi="Times New Roman" w:cs="Times New Roman"/>
          <w:sz w:val="27"/>
          <w:szCs w:val="27"/>
        </w:rPr>
      </w:pPr>
      <w:r>
        <w:rPr>
          <w:rFonts w:ascii="PMingLiU" w:eastAsia="PMingLiU" w:hAnsi="PMingLiU" w:cs="PMingLiU"/>
          <w:sz w:val="27"/>
          <w:szCs w:val="27"/>
        </w:rPr>
        <w:t>佛法奥妙，但并不遥远。</w:t>
      </w:r>
    </w:p>
    <w:p w:rsidR="00933530" w:rsidRDefault="00E874B1">
      <w:pPr>
        <w:spacing w:before="120" w:after="120" w:line="360" w:lineRule="auto"/>
        <w:ind w:firstLine="567"/>
        <w:rPr>
          <w:rFonts w:ascii="Times New Roman" w:hAnsi="Times New Roman" w:cs="Times New Roman"/>
          <w:sz w:val="27"/>
          <w:szCs w:val="27"/>
        </w:rPr>
      </w:pPr>
      <w:r>
        <w:rPr>
          <w:rFonts w:ascii="PMingLiU" w:eastAsia="PMingLiU" w:hAnsi="PMingLiU" w:cs="PMingLiU"/>
          <w:sz w:val="27"/>
          <w:szCs w:val="27"/>
        </w:rPr>
        <w:t>若以为只有出家的圣者才能触及这道奇妙的光明，实在可惜。</w:t>
      </w:r>
    </w:p>
    <w:p w:rsidR="00933530" w:rsidRDefault="00E874B1">
      <w:pPr>
        <w:spacing w:before="120" w:after="120" w:line="360" w:lineRule="auto"/>
        <w:ind w:firstLine="567"/>
        <w:rPr>
          <w:rFonts w:ascii="Times New Roman" w:eastAsia="Times New Roman" w:hAnsi="Times New Roman" w:cs="Times New Roman"/>
          <w:sz w:val="27"/>
          <w:szCs w:val="27"/>
        </w:rPr>
      </w:pPr>
      <w:r>
        <w:rPr>
          <w:rFonts w:ascii="PMingLiU" w:eastAsia="PMingLiU" w:hAnsi="PMingLiU" w:cs="PMingLiU"/>
          <w:sz w:val="27"/>
          <w:szCs w:val="27"/>
        </w:rPr>
        <w:t>佛法犹如太阳，普照一切众生；你所需要的条件，只是转向光明。</w:t>
      </w:r>
    </w:p>
    <w:p w:rsidR="006F0BFF" w:rsidRDefault="00E874B1">
      <w:pPr>
        <w:spacing w:before="120" w:after="120" w:line="360" w:lineRule="auto"/>
        <w:ind w:firstLine="567"/>
        <w:rPr>
          <w:rFonts w:ascii="Times New Roman" w:eastAsia="Times New Roman" w:hAnsi="Times New Roman" w:cs="Times New Roman"/>
          <w:sz w:val="27"/>
          <w:szCs w:val="27"/>
        </w:rPr>
      </w:pPr>
      <w:r>
        <w:rPr>
          <w:rFonts w:ascii="PMingLiU" w:eastAsia="PMingLiU" w:hAnsi="PMingLiU" w:cs="PMingLiU"/>
          <w:sz w:val="27"/>
          <w:szCs w:val="27"/>
        </w:rPr>
        <w:t>请透过阅读佛经来转向光明吧！</w:t>
      </w:r>
    </w:p>
    <w:p w:rsidR="006F0BFF" w:rsidRDefault="00E874B1">
      <w:pPr>
        <w:spacing w:before="120" w:after="120" w:line="360" w:lineRule="auto"/>
        <w:ind w:firstLine="567"/>
        <w:rPr>
          <w:rFonts w:ascii="Times New Roman" w:eastAsia="Times New Roman" w:hAnsi="Times New Roman" w:cs="Times New Roman"/>
          <w:sz w:val="27"/>
          <w:szCs w:val="27"/>
        </w:rPr>
      </w:pPr>
      <w:r>
        <w:rPr>
          <w:rFonts w:ascii="PMingLiU" w:eastAsia="PMingLiU" w:hAnsi="PMingLiU" w:cs="PMingLiU"/>
          <w:sz w:val="27"/>
          <w:szCs w:val="27"/>
        </w:rPr>
        <w:t>原始佛典保存了佛陀的开示，既有针对专修的比丘，也有针对在家居士的教导。过家庭生活的居士，只要依佛所教去实践，也能获得极为巨大的利益。</w:t>
      </w:r>
      <w:r>
        <w:rPr>
          <w:rFonts w:ascii="Times New Roman" w:eastAsia="Times New Roman" w:hAnsi="Times New Roman" w:cs="Times New Roman"/>
          <w:sz w:val="27"/>
          <w:szCs w:val="27"/>
        </w:rPr>
        <w:br/>
      </w:r>
      <w:r>
        <w:rPr>
          <w:rFonts w:ascii="PMingLiU" w:eastAsia="PMingLiU" w:hAnsi="PMingLiU" w:cs="PMingLiU"/>
          <w:sz w:val="27"/>
          <w:szCs w:val="27"/>
        </w:rPr>
        <w:t>让你自己、你的父母、你的伴侣、你的子女，以及你所爱的人，都能生活在佛法的光明之中。</w:t>
      </w:r>
    </w:p>
    <w:p w:rsidR="006F0BFF" w:rsidRDefault="00E874B1">
      <w:pPr>
        <w:spacing w:before="120" w:after="120" w:line="360" w:lineRule="auto"/>
        <w:ind w:firstLine="567"/>
        <w:rPr>
          <w:rFonts w:ascii="Times New Roman" w:eastAsia="Times New Roman" w:hAnsi="Times New Roman" w:cs="Times New Roman"/>
          <w:sz w:val="27"/>
          <w:szCs w:val="27"/>
        </w:rPr>
      </w:pPr>
      <w:r>
        <w:rPr>
          <w:rFonts w:ascii="PMingLiU" w:eastAsia="PMingLiU" w:hAnsi="PMingLiU" w:cs="PMingLiU"/>
          <w:sz w:val="27"/>
          <w:szCs w:val="27"/>
        </w:rPr>
        <w:t>为了避免你因为那些专为出家人而说的经文而感到压力，误以为整部三藏经典都与自己无关，从而错失聆听最珍贵教诲的机会，我们特别编成此书。书中汇集了若干篇特别适合在家人的经典名称与摘要。</w:t>
      </w:r>
    </w:p>
    <w:p w:rsidR="006F0BFF" w:rsidRDefault="00E874B1">
      <w:pPr>
        <w:spacing w:before="120" w:after="120" w:line="360" w:lineRule="auto"/>
        <w:ind w:firstLine="567"/>
        <w:rPr>
          <w:rFonts w:ascii="Times New Roman" w:eastAsia="Times New Roman" w:hAnsi="Times New Roman" w:cs="Times New Roman"/>
          <w:sz w:val="27"/>
          <w:szCs w:val="27"/>
        </w:rPr>
      </w:pPr>
      <w:r>
        <w:rPr>
          <w:rFonts w:ascii="PMingLiU" w:eastAsia="PMingLiU" w:hAnsi="PMingLiU" w:cs="PMingLiU"/>
          <w:sz w:val="27"/>
          <w:szCs w:val="27"/>
        </w:rPr>
        <w:t>我们并未完整收录所有经文，因为数量庞大，书本将会过于厚重。我们的目的，只是希望透过这本薄薄的小书，为你提供一份入门指南，介绍经典的名称与摘要，好让你据此定位并进一步阅读完整的原典。当你自己凭着地图寻路，比起只是坐车让人载去，印象会深刻得多。</w:t>
      </w:r>
    </w:p>
    <w:p w:rsidR="006F0BFF" w:rsidRDefault="00E874B1">
      <w:pPr>
        <w:spacing w:before="120" w:after="120" w:line="360" w:lineRule="auto"/>
        <w:ind w:firstLine="567"/>
        <w:rPr>
          <w:rFonts w:ascii="Times New Roman" w:eastAsia="Times New Roman" w:hAnsi="Times New Roman" w:cs="Times New Roman"/>
          <w:sz w:val="27"/>
          <w:szCs w:val="27"/>
        </w:rPr>
      </w:pPr>
      <w:r>
        <w:rPr>
          <w:rFonts w:ascii="PMingLiU" w:eastAsia="PMingLiU" w:hAnsi="PMingLiU" w:cs="PMingLiU"/>
          <w:sz w:val="27"/>
          <w:szCs w:val="27"/>
        </w:rPr>
        <w:lastRenderedPageBreak/>
        <w:t>当你已经阅读或聆听了这些在家人专属的经文，并理解其意义后，可以视为完成了「基础课程」；接着，你可以继续按照经藏既有的次第（先听经藏，再听律藏，然后是论藏）来阅读或聆听，这便如同进入「中级课程」。至于高级层次，我们确实没有足够的理解来讨论。</w:t>
      </w:r>
    </w:p>
    <w:p w:rsidR="006F0BFF" w:rsidRDefault="00E874B1">
      <w:pPr>
        <w:spacing w:before="120" w:after="120" w:line="360" w:lineRule="auto"/>
        <w:ind w:firstLine="567"/>
        <w:rPr>
          <w:rFonts w:ascii="Times New Roman" w:eastAsia="Times New Roman" w:hAnsi="Times New Roman" w:cs="Times New Roman"/>
          <w:sz w:val="27"/>
          <w:szCs w:val="27"/>
          <w:lang w:eastAsia="zh-TW"/>
        </w:rPr>
      </w:pPr>
      <w:r>
        <w:rPr>
          <w:rFonts w:ascii="PMingLiU" w:eastAsia="PMingLiU" w:hAnsi="PMingLiU" w:cs="PMingLiU"/>
          <w:sz w:val="27"/>
          <w:szCs w:val="27"/>
        </w:rPr>
        <w:t>在基础的层面上，我们谨以这本如同一道光芒的小册，向你诚挚介绍：《在佛法光明中过家庭生活》。</w:t>
      </w:r>
      <w:r>
        <w:rPr>
          <w:rFonts w:ascii="Times New Roman" w:eastAsia="Times New Roman" w:hAnsi="Times New Roman" w:cs="Times New Roman"/>
          <w:sz w:val="27"/>
          <w:szCs w:val="27"/>
        </w:rPr>
        <w:br/>
      </w:r>
      <w:r>
        <w:rPr>
          <w:rFonts w:ascii="PMingLiU" w:eastAsia="PMingLiU" w:hAnsi="PMingLiU" w:cs="PMingLiU"/>
          <w:sz w:val="27"/>
          <w:szCs w:val="27"/>
          <w:lang w:eastAsia="zh-TW"/>
        </w:rPr>
        <w:t>愿你与你的家人皆能被佛法的光明所照耀！</w:t>
      </w:r>
    </w:p>
    <w:p w:rsidR="006F0BFF" w:rsidRDefault="006F0BFF">
      <w:pPr>
        <w:rPr>
          <w:rFonts w:ascii="Times New Roman" w:eastAsia="Times New Roman" w:hAnsi="Times New Roman" w:cs="Times New Roman"/>
          <w:b/>
          <w:sz w:val="36"/>
          <w:szCs w:val="36"/>
          <w:lang w:eastAsia="zh-TW"/>
        </w:rPr>
      </w:pPr>
    </w:p>
    <w:p w:rsidR="006F0BFF" w:rsidRDefault="00E874B1">
      <w:pPr>
        <w:rPr>
          <w:rFonts w:ascii="Times New Roman" w:eastAsia="Times New Roman" w:hAnsi="Times New Roman" w:cs="Times New Roman"/>
          <w:b/>
          <w:sz w:val="36"/>
          <w:szCs w:val="36"/>
          <w:lang w:eastAsia="zh-TW"/>
        </w:rPr>
      </w:pPr>
      <w:r>
        <w:rPr>
          <w:lang w:eastAsia="zh-TW"/>
        </w:rPr>
        <w:br w:type="page"/>
      </w:r>
    </w:p>
    <w:p w:rsidR="006F0BFF" w:rsidRDefault="00CF4481">
      <w:pPr>
        <w:pBdr>
          <w:top w:val="nil"/>
          <w:left w:val="nil"/>
          <w:bottom w:val="nil"/>
          <w:right w:val="nil"/>
          <w:between w:val="nil"/>
        </w:pBdr>
        <w:spacing w:line="240" w:lineRule="auto"/>
        <w:jc w:val="center"/>
        <w:rPr>
          <w:rFonts w:ascii="Times New Roman" w:eastAsia="Times New Roman" w:hAnsi="Times New Roman" w:cs="Times New Roman"/>
          <w:color w:val="000000"/>
          <w:sz w:val="40"/>
          <w:szCs w:val="40"/>
          <w:lang w:eastAsia="zh-TW"/>
        </w:rPr>
      </w:pPr>
      <w:sdt>
        <w:sdtPr>
          <w:tag w:val="goog_rdk_3"/>
          <w:id w:val="1692441410"/>
        </w:sdtPr>
        <w:sdtContent>
          <w:r w:rsidR="00E874B1">
            <w:rPr>
              <w:rFonts w:ascii="Gungsuh" w:eastAsia="Gungsuh" w:hAnsi="Gungsuh" w:cs="Gungsuh"/>
              <w:b/>
              <w:color w:val="000000"/>
              <w:sz w:val="40"/>
              <w:szCs w:val="40"/>
              <w:lang w:eastAsia="zh-TW"/>
            </w:rPr>
            <w:t>二、本書使用指</w:t>
          </w:r>
        </w:sdtContent>
      </w:sdt>
      <w:r w:rsidR="00E874B1">
        <w:rPr>
          <w:rFonts w:ascii="PMingLiU" w:eastAsia="PMingLiU" w:hAnsi="PMingLiU" w:cs="PMingLiU"/>
          <w:b/>
          <w:color w:val="000000"/>
          <w:sz w:val="40"/>
          <w:szCs w:val="40"/>
          <w:lang w:eastAsia="zh-TW"/>
        </w:rPr>
        <w:t>南</w:t>
      </w:r>
    </w:p>
    <w:p w:rsidR="006F0BFF" w:rsidRDefault="006F0BFF">
      <w:pPr>
        <w:pBdr>
          <w:top w:val="nil"/>
          <w:left w:val="nil"/>
          <w:bottom w:val="nil"/>
          <w:right w:val="nil"/>
          <w:between w:val="nil"/>
        </w:pBdr>
        <w:spacing w:before="120" w:after="120" w:line="360" w:lineRule="auto"/>
        <w:rPr>
          <w:rFonts w:ascii="Times New Roman" w:eastAsia="Times New Roman" w:hAnsi="Times New Roman" w:cs="Times New Roman"/>
          <w:b/>
          <w:color w:val="000000"/>
          <w:sz w:val="27"/>
          <w:szCs w:val="27"/>
          <w:lang w:eastAsia="zh-TW"/>
        </w:rPr>
      </w:pPr>
    </w:p>
    <w:p w:rsidR="006F0BFF" w:rsidRDefault="00CF4481">
      <w:pPr>
        <w:pBdr>
          <w:top w:val="nil"/>
          <w:left w:val="nil"/>
          <w:bottom w:val="nil"/>
          <w:right w:val="nil"/>
          <w:between w:val="nil"/>
        </w:pBdr>
        <w:spacing w:before="120" w:after="240" w:line="360" w:lineRule="auto"/>
        <w:rPr>
          <w:rFonts w:ascii="Times New Roman" w:eastAsia="Times New Roman" w:hAnsi="Times New Roman" w:cs="Times New Roman"/>
          <w:color w:val="000000"/>
          <w:sz w:val="27"/>
          <w:szCs w:val="27"/>
          <w:lang w:eastAsia="zh-TW"/>
        </w:rPr>
      </w:pPr>
      <w:sdt>
        <w:sdtPr>
          <w:tag w:val="goog_rdk_4"/>
          <w:id w:val="1831582607"/>
        </w:sdtPr>
        <w:sdtContent>
          <w:r w:rsidR="00E874B1">
            <w:rPr>
              <w:rFonts w:ascii="Gungsuh" w:eastAsia="Gungsuh" w:hAnsi="Gungsuh" w:cs="Gungsuh"/>
              <w:b/>
              <w:color w:val="000000"/>
              <w:sz w:val="27"/>
              <w:szCs w:val="27"/>
              <w:lang w:eastAsia="zh-TW"/>
            </w:rPr>
            <w:t>印刷注意事項</w:t>
          </w:r>
        </w:sdtContent>
      </w:sdt>
      <w:sdt>
        <w:sdtPr>
          <w:tag w:val="goog_rdk_5"/>
          <w:id w:val="-890549884"/>
        </w:sdtPr>
        <w:sdtContent>
          <w:r w:rsidR="00E874B1">
            <w:rPr>
              <w:rFonts w:ascii="Gungsuh" w:eastAsia="Gungsuh" w:hAnsi="Gungsuh" w:cs="Gungsuh"/>
              <w:color w:val="000000"/>
              <w:sz w:val="27"/>
              <w:szCs w:val="27"/>
              <w:lang w:eastAsia="zh-TW"/>
            </w:rPr>
            <w:br/>
            <w:t>若你希望將本書印成紙本以便閱讀，請選擇 B5 直式。若要雙面列印以節省紙張，請依下列方法調整邊界，以免裝訂時文字被遮住。建議先試印幾頁（唯獨第六章〈經典名單〉中前兩部經的部分，需橫向、單面列印）</w:t>
          </w:r>
        </w:sdtContent>
      </w:sdt>
      <w:r w:rsidR="00E874B1">
        <w:rPr>
          <w:rFonts w:ascii="PMingLiU" w:eastAsia="PMingLiU" w:hAnsi="PMingLiU" w:cs="PMingLiU"/>
          <w:color w:val="000000"/>
          <w:sz w:val="27"/>
          <w:szCs w:val="27"/>
          <w:lang w:eastAsia="zh-TW"/>
        </w:rPr>
        <w:t>。</w:t>
      </w:r>
    </w:p>
    <w:p w:rsidR="006F0BFF" w:rsidRDefault="00CF4481">
      <w:pPr>
        <w:numPr>
          <w:ilvl w:val="0"/>
          <w:numId w:val="1"/>
        </w:numPr>
        <w:pBdr>
          <w:top w:val="nil"/>
          <w:left w:val="nil"/>
          <w:bottom w:val="nil"/>
          <w:right w:val="nil"/>
          <w:between w:val="nil"/>
        </w:pBdr>
        <w:spacing w:before="120" w:after="240" w:line="360" w:lineRule="auto"/>
        <w:rPr>
          <w:rFonts w:ascii="Times New Roman" w:eastAsia="Times New Roman" w:hAnsi="Times New Roman" w:cs="Times New Roman"/>
          <w:color w:val="000000"/>
          <w:sz w:val="27"/>
          <w:szCs w:val="27"/>
          <w:lang w:eastAsia="zh-TW"/>
        </w:rPr>
      </w:pPr>
      <w:sdt>
        <w:sdtPr>
          <w:tag w:val="goog_rdk_6"/>
          <w:id w:val="-1468545372"/>
        </w:sdtPr>
        <w:sdtContent>
          <w:r w:rsidR="00E874B1">
            <w:rPr>
              <w:rFonts w:ascii="Gungsuh" w:eastAsia="Gungsuh" w:hAnsi="Gungsuh" w:cs="Gungsuh"/>
              <w:color w:val="000000"/>
              <w:sz w:val="27"/>
              <w:szCs w:val="27"/>
              <w:lang w:eastAsia="zh-TW"/>
            </w:rPr>
            <w:t>開啟本書的 Word 檔案</w:t>
          </w:r>
        </w:sdtContent>
      </w:sdt>
      <w:r w:rsidR="00E874B1">
        <w:rPr>
          <w:rFonts w:ascii="PMingLiU" w:eastAsia="PMingLiU" w:hAnsi="PMingLiU" w:cs="PMingLiU"/>
          <w:color w:val="000000"/>
          <w:sz w:val="27"/>
          <w:szCs w:val="27"/>
          <w:lang w:eastAsia="zh-TW"/>
        </w:rPr>
        <w:t>。</w:t>
      </w:r>
    </w:p>
    <w:p w:rsidR="006F0BFF" w:rsidRDefault="00CF4481">
      <w:pPr>
        <w:numPr>
          <w:ilvl w:val="0"/>
          <w:numId w:val="1"/>
        </w:numPr>
        <w:pBdr>
          <w:top w:val="nil"/>
          <w:left w:val="nil"/>
          <w:bottom w:val="nil"/>
          <w:right w:val="nil"/>
          <w:between w:val="nil"/>
        </w:pBdr>
        <w:spacing w:before="120" w:after="240" w:line="360" w:lineRule="auto"/>
        <w:rPr>
          <w:rFonts w:ascii="Times New Roman" w:eastAsia="Times New Roman" w:hAnsi="Times New Roman" w:cs="Times New Roman"/>
          <w:color w:val="000000"/>
          <w:sz w:val="27"/>
          <w:szCs w:val="27"/>
          <w:lang w:eastAsia="zh-TW"/>
        </w:rPr>
      </w:pPr>
      <w:sdt>
        <w:sdtPr>
          <w:tag w:val="goog_rdk_7"/>
          <w:id w:val="-2069707740"/>
        </w:sdtPr>
        <w:sdtContent>
          <w:r w:rsidR="00E874B1">
            <w:rPr>
              <w:rFonts w:ascii="Gungsuh" w:eastAsia="Gungsuh" w:hAnsi="Gungsuh" w:cs="Gungsuh"/>
              <w:color w:val="000000"/>
              <w:sz w:val="27"/>
              <w:szCs w:val="27"/>
              <w:lang w:eastAsia="zh-TW"/>
            </w:rPr>
            <w:t>點選「版面配置 → 邊界 → 對稱邊界」</w:t>
          </w:r>
        </w:sdtContent>
      </w:sdt>
      <w:r w:rsidR="00E874B1">
        <w:rPr>
          <w:rFonts w:ascii="PMingLiU" w:eastAsia="PMingLiU" w:hAnsi="PMingLiU" w:cs="PMingLiU"/>
          <w:color w:val="000000"/>
          <w:sz w:val="27"/>
          <w:szCs w:val="27"/>
          <w:lang w:eastAsia="zh-TW"/>
        </w:rPr>
        <w:t>。</w:t>
      </w:r>
    </w:p>
    <w:p w:rsidR="006F0BFF" w:rsidRDefault="00CF4481">
      <w:pPr>
        <w:numPr>
          <w:ilvl w:val="0"/>
          <w:numId w:val="1"/>
        </w:numPr>
        <w:pBdr>
          <w:top w:val="nil"/>
          <w:left w:val="nil"/>
          <w:bottom w:val="nil"/>
          <w:right w:val="nil"/>
          <w:between w:val="nil"/>
        </w:pBdr>
        <w:spacing w:before="120" w:after="240" w:line="360" w:lineRule="auto"/>
        <w:rPr>
          <w:rFonts w:ascii="Times New Roman" w:eastAsia="Times New Roman" w:hAnsi="Times New Roman" w:cs="Times New Roman"/>
          <w:color w:val="000000"/>
          <w:sz w:val="27"/>
          <w:szCs w:val="27"/>
          <w:lang w:eastAsia="zh-TW"/>
        </w:rPr>
      </w:pPr>
      <w:sdt>
        <w:sdtPr>
          <w:tag w:val="goog_rdk_8"/>
          <w:id w:val="1522515696"/>
        </w:sdtPr>
        <w:sdtContent>
          <w:r w:rsidR="00E874B1">
            <w:rPr>
              <w:rFonts w:ascii="Gungsuh" w:eastAsia="Gungsuh" w:hAnsi="Gungsuh" w:cs="Gungsuh"/>
              <w:color w:val="000000"/>
              <w:sz w:val="27"/>
              <w:szCs w:val="27"/>
              <w:lang w:eastAsia="zh-TW"/>
            </w:rPr>
            <w:t>進入「自訂邊界」並設定</w:t>
          </w:r>
        </w:sdtContent>
      </w:sdt>
      <w:r w:rsidR="00E874B1">
        <w:rPr>
          <w:rFonts w:ascii="PMingLiU" w:eastAsia="PMingLiU" w:hAnsi="PMingLiU" w:cs="PMingLiU"/>
          <w:color w:val="000000"/>
          <w:sz w:val="27"/>
          <w:szCs w:val="27"/>
          <w:lang w:eastAsia="zh-TW"/>
        </w:rPr>
        <w:t>：</w:t>
      </w:r>
    </w:p>
    <w:p w:rsidR="006F0BFF" w:rsidRDefault="00CF4481">
      <w:pPr>
        <w:numPr>
          <w:ilvl w:val="1"/>
          <w:numId w:val="1"/>
        </w:numPr>
        <w:pBdr>
          <w:top w:val="nil"/>
          <w:left w:val="nil"/>
          <w:bottom w:val="nil"/>
          <w:right w:val="nil"/>
          <w:between w:val="nil"/>
        </w:pBdr>
        <w:spacing w:before="120" w:after="240" w:line="360" w:lineRule="auto"/>
        <w:rPr>
          <w:rFonts w:ascii="Times New Roman" w:eastAsia="Times New Roman" w:hAnsi="Times New Roman" w:cs="Times New Roman"/>
          <w:color w:val="000000"/>
          <w:sz w:val="27"/>
          <w:szCs w:val="27"/>
        </w:rPr>
      </w:pPr>
      <w:sdt>
        <w:sdtPr>
          <w:tag w:val="goog_rdk_9"/>
          <w:id w:val="-2058241900"/>
        </w:sdtPr>
        <w:sdtContent>
          <w:r w:rsidR="00E874B1">
            <w:rPr>
              <w:rFonts w:ascii="Gungsuh" w:eastAsia="Gungsuh" w:hAnsi="Gungsuh" w:cs="Gungsuh"/>
              <w:color w:val="000000"/>
              <w:sz w:val="27"/>
              <w:szCs w:val="27"/>
            </w:rPr>
            <w:t>上：1.5 公</w:t>
          </w:r>
        </w:sdtContent>
      </w:sdt>
      <w:r w:rsidR="00E874B1">
        <w:rPr>
          <w:rFonts w:ascii="PMingLiU" w:eastAsia="PMingLiU" w:hAnsi="PMingLiU" w:cs="PMingLiU"/>
          <w:color w:val="000000"/>
          <w:sz w:val="27"/>
          <w:szCs w:val="27"/>
        </w:rPr>
        <w:t>分</w:t>
      </w:r>
    </w:p>
    <w:p w:rsidR="006F0BFF" w:rsidRDefault="00CF4481">
      <w:pPr>
        <w:numPr>
          <w:ilvl w:val="1"/>
          <w:numId w:val="1"/>
        </w:numPr>
        <w:pBdr>
          <w:top w:val="nil"/>
          <w:left w:val="nil"/>
          <w:bottom w:val="nil"/>
          <w:right w:val="nil"/>
          <w:between w:val="nil"/>
        </w:pBdr>
        <w:spacing w:before="120" w:after="240" w:line="360" w:lineRule="auto"/>
        <w:rPr>
          <w:rFonts w:ascii="Times New Roman" w:eastAsia="Times New Roman" w:hAnsi="Times New Roman" w:cs="Times New Roman"/>
          <w:color w:val="000000"/>
          <w:sz w:val="27"/>
          <w:szCs w:val="27"/>
        </w:rPr>
      </w:pPr>
      <w:sdt>
        <w:sdtPr>
          <w:tag w:val="goog_rdk_10"/>
          <w:id w:val="831166509"/>
        </w:sdtPr>
        <w:sdtContent>
          <w:r w:rsidR="00E874B1">
            <w:rPr>
              <w:rFonts w:ascii="Gungsuh" w:eastAsia="Gungsuh" w:hAnsi="Gungsuh" w:cs="Gungsuh"/>
              <w:color w:val="000000"/>
              <w:sz w:val="27"/>
              <w:szCs w:val="27"/>
            </w:rPr>
            <w:t>下：2 公</w:t>
          </w:r>
        </w:sdtContent>
      </w:sdt>
      <w:r w:rsidR="00E874B1">
        <w:rPr>
          <w:rFonts w:ascii="PMingLiU" w:eastAsia="PMingLiU" w:hAnsi="PMingLiU" w:cs="PMingLiU"/>
          <w:color w:val="000000"/>
          <w:sz w:val="27"/>
          <w:szCs w:val="27"/>
        </w:rPr>
        <w:t>分</w:t>
      </w:r>
    </w:p>
    <w:p w:rsidR="006F0BFF" w:rsidRDefault="00CF4481">
      <w:pPr>
        <w:numPr>
          <w:ilvl w:val="1"/>
          <w:numId w:val="1"/>
        </w:numPr>
        <w:pBdr>
          <w:top w:val="nil"/>
          <w:left w:val="nil"/>
          <w:bottom w:val="nil"/>
          <w:right w:val="nil"/>
          <w:between w:val="nil"/>
        </w:pBdr>
        <w:spacing w:before="120" w:after="240" w:line="360" w:lineRule="auto"/>
        <w:rPr>
          <w:rFonts w:ascii="Times New Roman" w:eastAsia="Times New Roman" w:hAnsi="Times New Roman" w:cs="Times New Roman"/>
          <w:color w:val="000000"/>
          <w:sz w:val="27"/>
          <w:szCs w:val="27"/>
        </w:rPr>
      </w:pPr>
      <w:sdt>
        <w:sdtPr>
          <w:tag w:val="goog_rdk_11"/>
          <w:id w:val="-781575255"/>
        </w:sdtPr>
        <w:sdtContent>
          <w:r w:rsidR="00E874B1">
            <w:rPr>
              <w:rFonts w:ascii="Gungsuh" w:eastAsia="Gungsuh" w:hAnsi="Gungsuh" w:cs="Gungsuh"/>
              <w:color w:val="000000"/>
              <w:sz w:val="27"/>
              <w:szCs w:val="27"/>
            </w:rPr>
            <w:t>內側（書脊）：3 公</w:t>
          </w:r>
        </w:sdtContent>
      </w:sdt>
      <w:r w:rsidR="00E874B1">
        <w:rPr>
          <w:rFonts w:ascii="PMingLiU" w:eastAsia="PMingLiU" w:hAnsi="PMingLiU" w:cs="PMingLiU"/>
          <w:color w:val="000000"/>
          <w:sz w:val="27"/>
          <w:szCs w:val="27"/>
        </w:rPr>
        <w:t>分</w:t>
      </w:r>
    </w:p>
    <w:p w:rsidR="006F0BFF" w:rsidRDefault="00CF4481">
      <w:pPr>
        <w:numPr>
          <w:ilvl w:val="1"/>
          <w:numId w:val="1"/>
        </w:numPr>
        <w:pBdr>
          <w:top w:val="nil"/>
          <w:left w:val="nil"/>
          <w:bottom w:val="nil"/>
          <w:right w:val="nil"/>
          <w:between w:val="nil"/>
        </w:pBdr>
        <w:spacing w:before="120" w:after="240" w:line="360" w:lineRule="auto"/>
        <w:rPr>
          <w:rFonts w:ascii="Times New Roman" w:eastAsia="Times New Roman" w:hAnsi="Times New Roman" w:cs="Times New Roman"/>
          <w:color w:val="000000"/>
          <w:sz w:val="27"/>
          <w:szCs w:val="27"/>
        </w:rPr>
      </w:pPr>
      <w:sdt>
        <w:sdtPr>
          <w:tag w:val="goog_rdk_12"/>
          <w:id w:val="721710369"/>
        </w:sdtPr>
        <w:sdtContent>
          <w:r w:rsidR="00E874B1">
            <w:rPr>
              <w:rFonts w:ascii="Gungsuh" w:eastAsia="Gungsuh" w:hAnsi="Gungsuh" w:cs="Gungsuh"/>
              <w:color w:val="000000"/>
              <w:sz w:val="27"/>
              <w:szCs w:val="27"/>
            </w:rPr>
            <w:t>外側：1.5 公</w:t>
          </w:r>
        </w:sdtContent>
      </w:sdt>
      <w:r w:rsidR="00E874B1">
        <w:rPr>
          <w:rFonts w:ascii="PMingLiU" w:eastAsia="PMingLiU" w:hAnsi="PMingLiU" w:cs="PMingLiU"/>
          <w:color w:val="000000"/>
          <w:sz w:val="27"/>
          <w:szCs w:val="27"/>
        </w:rPr>
        <w:t>分</w:t>
      </w:r>
    </w:p>
    <w:p w:rsidR="006F0BFF" w:rsidRDefault="00CF4481" w:rsidP="00CF4481">
      <w:pPr>
        <w:pBdr>
          <w:top w:val="nil"/>
          <w:left w:val="nil"/>
          <w:bottom w:val="nil"/>
          <w:right w:val="nil"/>
          <w:between w:val="nil"/>
        </w:pBdr>
        <w:spacing w:before="120" w:after="240" w:line="360" w:lineRule="auto"/>
      </w:pPr>
      <w:sdt>
        <w:sdtPr>
          <w:tag w:val="goog_rdk_13"/>
          <w:id w:val="1578521760"/>
        </w:sdtPr>
        <w:sdtContent>
          <w:r>
            <w:rPr>
              <w:rFonts w:ascii="PMingLiU" w:eastAsia="PMingLiU" w:hAnsi="PMingLiU" w:cs="PMingLiU" w:hint="eastAsia"/>
              <w:b/>
              <w:color w:val="000000"/>
              <w:sz w:val="27"/>
              <w:szCs w:val="27"/>
              <w:lang w:eastAsia="zh-TW"/>
            </w:rPr>
            <w:t>使用本書的方法:</w:t>
          </w:r>
        </w:sdtContent>
      </w:sdt>
    </w:p>
    <w:p w:rsidR="00CF4481" w:rsidRPr="00CF4481" w:rsidRDefault="00CF4481" w:rsidP="00CF4481">
      <w:pPr>
        <w:spacing w:before="100" w:beforeAutospacing="1" w:after="100" w:afterAutospacing="1" w:line="360" w:lineRule="auto"/>
        <w:rPr>
          <w:rFonts w:ascii="Times New Roman" w:eastAsia="Times New Roman" w:hAnsi="Times New Roman" w:cs="Times New Roman"/>
          <w:b/>
          <w:i/>
          <w:sz w:val="27"/>
          <w:szCs w:val="27"/>
        </w:rPr>
      </w:pPr>
      <w:r w:rsidRPr="00CF4481">
        <w:rPr>
          <w:rFonts w:ascii="Times New Roman" w:eastAsia="Times New Roman" w:hAnsi="Symbol" w:cs="Times New Roman"/>
          <w:b/>
          <w:i/>
          <w:sz w:val="27"/>
          <w:szCs w:val="27"/>
        </w:rPr>
        <w:t></w:t>
      </w:r>
      <w:r w:rsidRPr="00CF4481">
        <w:rPr>
          <w:rFonts w:ascii="Times New Roman" w:eastAsia="Times New Roman" w:hAnsi="Times New Roman" w:cs="Times New Roman"/>
          <w:b/>
          <w:i/>
          <w:sz w:val="27"/>
          <w:szCs w:val="27"/>
        </w:rPr>
        <w:t xml:space="preserve">  </w:t>
      </w:r>
      <w:r w:rsidRPr="00CF4481">
        <w:rPr>
          <w:rFonts w:ascii="PMingLiU" w:eastAsia="PMingLiU" w:hAnsi="PMingLiU" w:cs="PMingLiU" w:hint="eastAsia"/>
          <w:b/>
          <w:i/>
          <w:sz w:val="27"/>
          <w:szCs w:val="27"/>
        </w:rPr>
        <w:t>由于资源有限，英语版、台湾版（繁体中文）以及中国版（简体中文）大多使用</w:t>
      </w:r>
      <w:r w:rsidRPr="00CF4481">
        <w:rPr>
          <w:rFonts w:ascii="Times New Roman" w:eastAsia="Times New Roman" w:hAnsi="Times New Roman" w:cs="Times New Roman"/>
          <w:b/>
          <w:i/>
          <w:sz w:val="27"/>
          <w:szCs w:val="27"/>
        </w:rPr>
        <w:t xml:space="preserve"> Google </w:t>
      </w:r>
      <w:r w:rsidRPr="00CF4481">
        <w:rPr>
          <w:rFonts w:ascii="PMingLiU" w:eastAsia="PMingLiU" w:hAnsi="PMingLiU" w:cs="PMingLiU" w:hint="eastAsia"/>
          <w:b/>
          <w:i/>
          <w:sz w:val="27"/>
          <w:szCs w:val="27"/>
        </w:rPr>
        <w:t>翻译。虽然不完全准确，但仍能满足基本内容的理解</w:t>
      </w:r>
      <w:r w:rsidRPr="00CF4481">
        <w:rPr>
          <w:rFonts w:ascii="PMingLiU" w:eastAsia="PMingLiU" w:hAnsi="PMingLiU" w:cs="PMingLiU"/>
          <w:b/>
          <w:i/>
          <w:sz w:val="27"/>
          <w:szCs w:val="27"/>
        </w:rPr>
        <w:t>。</w:t>
      </w:r>
    </w:p>
    <w:p w:rsidR="00CF4481" w:rsidRPr="00CF4481" w:rsidRDefault="00CF4481" w:rsidP="00CF4481">
      <w:pPr>
        <w:spacing w:before="100" w:beforeAutospacing="1" w:after="100" w:afterAutospacing="1" w:line="360" w:lineRule="auto"/>
        <w:rPr>
          <w:rFonts w:ascii="Times New Roman" w:eastAsia="Times New Roman" w:hAnsi="Times New Roman" w:cs="Times New Roman"/>
          <w:b/>
          <w:i/>
          <w:sz w:val="27"/>
          <w:szCs w:val="27"/>
        </w:rPr>
      </w:pPr>
      <w:r w:rsidRPr="00CF4481">
        <w:rPr>
          <w:rFonts w:ascii="Times New Roman" w:eastAsia="Times New Roman" w:hAnsi="Symbol" w:cs="Times New Roman"/>
          <w:b/>
          <w:i/>
          <w:sz w:val="27"/>
          <w:szCs w:val="27"/>
        </w:rPr>
        <w:lastRenderedPageBreak/>
        <w:t></w:t>
      </w:r>
      <w:r w:rsidRPr="00CF4481">
        <w:rPr>
          <w:rFonts w:ascii="Times New Roman" w:eastAsia="Times New Roman" w:hAnsi="Times New Roman" w:cs="Times New Roman"/>
          <w:b/>
          <w:i/>
          <w:sz w:val="27"/>
          <w:szCs w:val="27"/>
        </w:rPr>
        <w:t xml:space="preserve">  </w:t>
      </w:r>
      <w:r w:rsidRPr="00CF4481">
        <w:rPr>
          <w:rFonts w:ascii="PMingLiU" w:eastAsia="PMingLiU" w:hAnsi="PMingLiU" w:cs="PMingLiU" w:hint="eastAsia"/>
          <w:b/>
          <w:i/>
          <w:sz w:val="27"/>
          <w:szCs w:val="27"/>
        </w:rPr>
        <w:t>经文的标题是从越南文标题翻译成其他语言（使用</w:t>
      </w:r>
      <w:r w:rsidRPr="00CF4481">
        <w:rPr>
          <w:rFonts w:ascii="Times New Roman" w:eastAsia="Times New Roman" w:hAnsi="Times New Roman" w:cs="Times New Roman"/>
          <w:b/>
          <w:i/>
          <w:sz w:val="27"/>
          <w:szCs w:val="27"/>
        </w:rPr>
        <w:t xml:space="preserve"> Google </w:t>
      </w:r>
      <w:r w:rsidRPr="00CF4481">
        <w:rPr>
          <w:rFonts w:ascii="PMingLiU" w:eastAsia="PMingLiU" w:hAnsi="PMingLiU" w:cs="PMingLiU" w:hint="eastAsia"/>
          <w:b/>
          <w:i/>
          <w:sz w:val="27"/>
          <w:szCs w:val="27"/>
        </w:rPr>
        <w:t>翻译），因此可能无法与其他语言版本中的经文编排完全对应</w:t>
      </w:r>
      <w:r w:rsidRPr="00CF4481">
        <w:rPr>
          <w:rFonts w:ascii="PMingLiU" w:eastAsia="PMingLiU" w:hAnsi="PMingLiU" w:cs="PMingLiU"/>
          <w:b/>
          <w:i/>
          <w:sz w:val="27"/>
          <w:szCs w:val="27"/>
        </w:rPr>
        <w:t>。</w:t>
      </w:r>
    </w:p>
    <w:p w:rsidR="006F0BFF" w:rsidRDefault="00CF4481">
      <w:pPr>
        <w:pBdr>
          <w:top w:val="nil"/>
          <w:left w:val="nil"/>
          <w:bottom w:val="nil"/>
          <w:right w:val="nil"/>
          <w:between w:val="nil"/>
        </w:pBdr>
        <w:spacing w:before="120" w:after="240" w:line="360" w:lineRule="auto"/>
        <w:rPr>
          <w:rFonts w:ascii="Times New Roman" w:eastAsia="Times New Roman" w:hAnsi="Times New Roman" w:cs="Times New Roman"/>
          <w:color w:val="000000"/>
          <w:sz w:val="27"/>
          <w:szCs w:val="27"/>
          <w:lang w:eastAsia="zh-TW"/>
        </w:rPr>
      </w:pPr>
      <w:sdt>
        <w:sdtPr>
          <w:tag w:val="goog_rdk_14"/>
          <w:id w:val="665428563"/>
        </w:sdtPr>
        <w:sdtContent>
          <w:r w:rsidR="00E874B1">
            <w:rPr>
              <w:rFonts w:ascii="Gungsuh" w:eastAsia="Gungsuh" w:hAnsi="Gungsuh" w:cs="Gungsuh"/>
              <w:color w:val="000000"/>
              <w:sz w:val="27"/>
              <w:szCs w:val="27"/>
              <w:lang w:eastAsia="zh-TW"/>
            </w:rPr>
            <w:br/>
            <w:t>• 請到第六章〈名單〉（附摘要）選擇你想讀的經典。名單中會標明該經屬於哪一部、哪一卷，方便你在完整的經藏中查找。</w:t>
          </w:r>
          <w:r w:rsidR="00E874B1">
            <w:rPr>
              <w:rFonts w:ascii="Gungsuh" w:eastAsia="Gungsuh" w:hAnsi="Gungsuh" w:cs="Gungsuh"/>
              <w:color w:val="000000"/>
              <w:sz w:val="27"/>
              <w:szCs w:val="27"/>
              <w:lang w:eastAsia="zh-TW"/>
            </w:rPr>
            <w:br/>
            <w:t>• 閱讀完整經藏的方法：</w:t>
          </w:r>
          <w:r w:rsidR="00E874B1">
            <w:rPr>
              <w:rFonts w:ascii="Gungsuh" w:eastAsia="Gungsuh" w:hAnsi="Gungsuh" w:cs="Gungsuh"/>
              <w:color w:val="000000"/>
              <w:sz w:val="27"/>
              <w:szCs w:val="27"/>
              <w:lang w:eastAsia="zh-TW"/>
            </w:rPr>
            <w:br/>
            <w:t>– 方法一：使用隨書附上的完整 PDF（含越文與英文版）。</w:t>
          </w:r>
          <w:r w:rsidR="00E874B1">
            <w:rPr>
              <w:rFonts w:ascii="Gungsuh" w:eastAsia="Gungsuh" w:hAnsi="Gungsuh" w:cs="Gungsuh"/>
              <w:color w:val="000000"/>
              <w:sz w:val="27"/>
              <w:szCs w:val="27"/>
              <w:lang w:eastAsia="zh-TW"/>
            </w:rPr>
            <w:br/>
            <w:t>– 方法二：購買紙本書（強烈建議，方便檢索並更具實感）。</w:t>
          </w:r>
          <w:r w:rsidR="00E874B1">
            <w:rPr>
              <w:rFonts w:ascii="Gungsuh" w:eastAsia="Gungsuh" w:hAnsi="Gungsuh" w:cs="Gungsuh"/>
              <w:color w:val="000000"/>
              <w:sz w:val="27"/>
              <w:szCs w:val="27"/>
              <w:lang w:eastAsia="zh-TW"/>
            </w:rPr>
            <w:br/>
            <w:t>– 方法三：參見本書第三章〈資料來源〉。</w:t>
          </w:r>
          <w:r w:rsidR="00E874B1">
            <w:rPr>
              <w:rFonts w:ascii="Gungsuh" w:eastAsia="Gungsuh" w:hAnsi="Gungsuh" w:cs="Gungsuh"/>
              <w:color w:val="000000"/>
              <w:sz w:val="27"/>
              <w:szCs w:val="27"/>
              <w:lang w:eastAsia="zh-TW"/>
            </w:rPr>
            <w:br/>
            <w:t>– 方法四：自行上 Google 搜尋。</w:t>
          </w:r>
        </w:sdtContent>
      </w:sdt>
    </w:p>
    <w:p w:rsidR="006F0BFF" w:rsidRDefault="00CF4481">
      <w:pPr>
        <w:pBdr>
          <w:top w:val="nil"/>
          <w:left w:val="nil"/>
          <w:bottom w:val="nil"/>
          <w:right w:val="nil"/>
          <w:between w:val="nil"/>
        </w:pBdr>
        <w:spacing w:before="120" w:after="240" w:line="360" w:lineRule="auto"/>
        <w:rPr>
          <w:rFonts w:ascii="Times New Roman" w:eastAsia="Times New Roman" w:hAnsi="Times New Roman" w:cs="Times New Roman"/>
          <w:color w:val="000000"/>
          <w:sz w:val="27"/>
          <w:szCs w:val="27"/>
          <w:lang w:eastAsia="zh-TW"/>
        </w:rPr>
      </w:pPr>
      <w:sdt>
        <w:sdtPr>
          <w:tag w:val="goog_rdk_15"/>
          <w:id w:val="-1622750052"/>
        </w:sdtPr>
        <w:sdtContent>
          <w:r w:rsidR="00E874B1">
            <w:rPr>
              <w:rFonts w:ascii="Gungsuh" w:eastAsia="Gungsuh" w:hAnsi="Gungsuh" w:cs="Gungsuh"/>
              <w:color w:val="000000"/>
              <w:sz w:val="27"/>
              <w:szCs w:val="27"/>
              <w:lang w:eastAsia="zh-TW"/>
            </w:rPr>
            <w:br/>
            <w:t>• 若想聽有聲經典，可在 Google 輸入關鍵字：「經名 + 佛經 audio」，或參照本書第三章。</w:t>
          </w:r>
        </w:sdtContent>
      </w:sdt>
    </w:p>
    <w:p w:rsidR="006F0BFF" w:rsidRDefault="00CF4481">
      <w:pPr>
        <w:pBdr>
          <w:top w:val="nil"/>
          <w:left w:val="nil"/>
          <w:bottom w:val="nil"/>
          <w:right w:val="nil"/>
          <w:between w:val="nil"/>
        </w:pBdr>
        <w:spacing w:before="120" w:after="240" w:line="360" w:lineRule="auto"/>
        <w:rPr>
          <w:rFonts w:ascii="Times New Roman" w:eastAsia="Times New Roman" w:hAnsi="Times New Roman" w:cs="Times New Roman"/>
          <w:color w:val="000000"/>
          <w:sz w:val="27"/>
          <w:szCs w:val="27"/>
          <w:lang w:eastAsia="zh-TW"/>
        </w:rPr>
      </w:pPr>
      <w:sdt>
        <w:sdtPr>
          <w:tag w:val="goog_rdk_16"/>
          <w:id w:val="-1593777612"/>
        </w:sdtPr>
        <w:sdtContent>
          <w:r w:rsidR="00E874B1">
            <w:rPr>
              <w:rFonts w:ascii="Gungsuh" w:eastAsia="Gungsuh" w:hAnsi="Gungsuh" w:cs="Gungsuh"/>
              <w:color w:val="000000"/>
              <w:sz w:val="27"/>
              <w:szCs w:val="27"/>
              <w:lang w:eastAsia="zh-TW"/>
            </w:rPr>
            <w:br/>
            <w:t>• 若以 PDF/Word/Excel 檔案閱讀，可利用「尋找」功能快速查詢相關關鍵字。</w:t>
          </w:r>
        </w:sdtContent>
      </w:sdt>
    </w:p>
    <w:p w:rsidR="006F0BFF" w:rsidRDefault="00CF4481">
      <w:pPr>
        <w:pBdr>
          <w:top w:val="nil"/>
          <w:left w:val="nil"/>
          <w:bottom w:val="nil"/>
          <w:right w:val="nil"/>
          <w:between w:val="nil"/>
        </w:pBdr>
        <w:spacing w:before="120" w:after="240" w:line="360" w:lineRule="auto"/>
        <w:rPr>
          <w:rFonts w:ascii="Times New Roman" w:eastAsia="Times New Roman" w:hAnsi="Times New Roman" w:cs="Times New Roman"/>
          <w:color w:val="000000"/>
          <w:sz w:val="27"/>
          <w:szCs w:val="27"/>
          <w:lang w:eastAsia="zh-TW"/>
        </w:rPr>
      </w:pPr>
      <w:sdt>
        <w:sdtPr>
          <w:tag w:val="goog_rdk_17"/>
          <w:id w:val="1431510119"/>
        </w:sdtPr>
        <w:sdtContent>
          <w:r w:rsidR="00E874B1">
            <w:rPr>
              <w:rFonts w:ascii="Gungsuh" w:eastAsia="Gungsuh" w:hAnsi="Gungsuh" w:cs="Gungsuh"/>
              <w:color w:val="000000"/>
              <w:sz w:val="27"/>
              <w:szCs w:val="27"/>
              <w:lang w:eastAsia="zh-TW"/>
            </w:rPr>
            <w:br/>
            <w:t>• 第六章〈名單〉的注意事項：</w:t>
          </w:r>
          <w:r w:rsidR="00E874B1">
            <w:rPr>
              <w:rFonts w:ascii="Gungsuh" w:eastAsia="Gungsuh" w:hAnsi="Gungsuh" w:cs="Gungsuh"/>
              <w:color w:val="000000"/>
              <w:sz w:val="27"/>
              <w:szCs w:val="27"/>
              <w:lang w:eastAsia="zh-TW"/>
            </w:rPr>
            <w:br/>
            <w:t>– 名單以五種語言呈現：巴利文、越南文、英文、臺灣華語（繁體中文）以及簡體中文，方便對照。</w:t>
          </w:r>
          <w:r w:rsidR="00E874B1">
            <w:rPr>
              <w:rFonts w:ascii="Gungsuh" w:eastAsia="Gungsuh" w:hAnsi="Gungsuh" w:cs="Gungsuh"/>
              <w:color w:val="000000"/>
              <w:sz w:val="27"/>
              <w:szCs w:val="27"/>
              <w:lang w:eastAsia="zh-TW"/>
            </w:rPr>
            <w:br/>
            <w:t>– 你可以在序號欄或備註欄做記號，以追蹤閱讀進度。</w:t>
          </w:r>
          <w:r w:rsidR="00E874B1">
            <w:rPr>
              <w:rFonts w:ascii="Gungsuh" w:eastAsia="Gungsuh" w:hAnsi="Gungsuh" w:cs="Gungsuh"/>
              <w:color w:val="000000"/>
              <w:sz w:val="27"/>
              <w:szCs w:val="27"/>
              <w:lang w:eastAsia="zh-TW"/>
            </w:rPr>
            <w:br/>
          </w:r>
          <w:r w:rsidR="00E874B1">
            <w:rPr>
              <w:rFonts w:ascii="Gungsuh" w:eastAsia="Gungsuh" w:hAnsi="Gungsuh" w:cs="Gungsuh"/>
              <w:color w:val="000000"/>
              <w:sz w:val="27"/>
              <w:szCs w:val="27"/>
              <w:lang w:eastAsia="zh-TW"/>
            </w:rPr>
            <w:lastRenderedPageBreak/>
            <w:t>– 巴利經碼：字母 + 數字。字母為巴利文部別縮寫，數字為經文編號。此編碼在不同語言版本中大多一致，方便對照與查找。</w:t>
          </w:r>
        </w:sdtContent>
      </w:sdt>
    </w:p>
    <w:p w:rsidR="006F0BFF" w:rsidRDefault="00CF4481">
      <w:pPr>
        <w:pBdr>
          <w:top w:val="nil"/>
          <w:left w:val="nil"/>
          <w:bottom w:val="nil"/>
          <w:right w:val="nil"/>
          <w:between w:val="nil"/>
        </w:pBdr>
        <w:spacing w:before="120" w:after="240" w:line="360" w:lineRule="auto"/>
        <w:rPr>
          <w:rFonts w:ascii="Times New Roman" w:eastAsia="Times New Roman" w:hAnsi="Times New Roman" w:cs="Times New Roman"/>
          <w:color w:val="000000"/>
          <w:sz w:val="27"/>
          <w:szCs w:val="27"/>
          <w:lang w:eastAsia="zh-TW"/>
        </w:rPr>
      </w:pPr>
      <w:sdt>
        <w:sdtPr>
          <w:tag w:val="goog_rdk_18"/>
          <w:id w:val="1878017297"/>
        </w:sdtPr>
        <w:sdtContent>
          <w:r w:rsidR="00E874B1">
            <w:rPr>
              <w:rFonts w:ascii="Gungsuh" w:eastAsia="Gungsuh" w:hAnsi="Gungsuh" w:cs="Gungsuh"/>
              <w:color w:val="000000"/>
              <w:sz w:val="27"/>
              <w:szCs w:val="27"/>
              <w:lang w:eastAsia="zh-TW"/>
            </w:rPr>
            <w:br/>
            <w:t xml:space="preserve">• 在專門的巴利經網站 </w:t>
          </w:r>
        </w:sdtContent>
      </w:sdt>
      <w:r w:rsidR="00E874B1">
        <w:rPr>
          <w:rFonts w:ascii="Times New Roman" w:eastAsia="Times New Roman" w:hAnsi="Times New Roman" w:cs="Times New Roman"/>
          <w:b/>
          <w:color w:val="000000"/>
          <w:sz w:val="27"/>
          <w:szCs w:val="27"/>
          <w:lang w:eastAsia="zh-TW"/>
        </w:rPr>
        <w:t xml:space="preserve">suttacentral.net </w:t>
      </w:r>
      <w:sdt>
        <w:sdtPr>
          <w:tag w:val="goog_rdk_19"/>
          <w:id w:val="-922401078"/>
        </w:sdtPr>
        <w:sdtContent>
          <w:r w:rsidR="00E874B1">
            <w:rPr>
              <w:rFonts w:ascii="Gungsuh" w:eastAsia="Gungsuh" w:hAnsi="Gungsuh" w:cs="Gungsuh"/>
              <w:color w:val="000000"/>
              <w:sz w:val="27"/>
              <w:szCs w:val="27"/>
              <w:lang w:eastAsia="zh-TW"/>
            </w:rPr>
            <w:t xml:space="preserve"> 上，用搜尋功能找經可能不易。建議直接在網址後輸入巴利經碼，即可直達該經，並可選擇多種語言版本。例如：</w:t>
          </w:r>
        </w:sdtContent>
      </w:sdt>
      <w:hyperlink r:id="rId10">
        <w:r w:rsidR="00E874B1">
          <w:rPr>
            <w:rFonts w:ascii="Times New Roman" w:eastAsia="Times New Roman" w:hAnsi="Times New Roman" w:cs="Times New Roman"/>
            <w:color w:val="000000"/>
            <w:sz w:val="27"/>
            <w:szCs w:val="27"/>
            <w:u w:val="single"/>
            <w:lang w:eastAsia="zh-TW"/>
          </w:rPr>
          <w:t>https://suttacentral.net/ja4</w:t>
        </w:r>
      </w:hyperlink>
      <w:sdt>
        <w:sdtPr>
          <w:tag w:val="goog_rdk_20"/>
          <w:id w:val="-1188348378"/>
        </w:sdtPr>
        <w:sdtContent>
          <w:r w:rsidR="00E874B1">
            <w:rPr>
              <w:rFonts w:ascii="Gungsuh" w:eastAsia="Gungsuh" w:hAnsi="Gungsuh" w:cs="Gungsuh"/>
              <w:color w:val="000000"/>
              <w:sz w:val="27"/>
              <w:szCs w:val="27"/>
              <w:lang w:eastAsia="zh-TW"/>
            </w:rPr>
            <w:t xml:space="preserve"> （在 .net/ 後自行輸入 “ja4”）。</w:t>
          </w:r>
        </w:sdtContent>
      </w:sdt>
    </w:p>
    <w:p w:rsidR="006F0BFF" w:rsidRDefault="00CF4481">
      <w:pPr>
        <w:pBdr>
          <w:top w:val="nil"/>
          <w:left w:val="nil"/>
          <w:bottom w:val="nil"/>
          <w:right w:val="nil"/>
          <w:between w:val="nil"/>
        </w:pBdr>
        <w:spacing w:before="120" w:after="240" w:line="360" w:lineRule="auto"/>
        <w:rPr>
          <w:rFonts w:ascii="Times New Roman" w:eastAsia="Times New Roman" w:hAnsi="Times New Roman" w:cs="Times New Roman"/>
          <w:color w:val="000000"/>
          <w:sz w:val="27"/>
          <w:szCs w:val="27"/>
          <w:lang w:eastAsia="zh-TW"/>
        </w:rPr>
      </w:pPr>
      <w:sdt>
        <w:sdtPr>
          <w:tag w:val="goog_rdk_21"/>
          <w:id w:val="391690150"/>
        </w:sdtPr>
        <w:sdtContent>
          <w:r w:rsidR="00E874B1">
            <w:rPr>
              <w:rFonts w:ascii="Gungsuh" w:eastAsia="Gungsuh" w:hAnsi="Gungsuh" w:cs="Gungsuh"/>
              <w:color w:val="000000"/>
              <w:sz w:val="27"/>
              <w:szCs w:val="27"/>
              <w:lang w:eastAsia="zh-TW"/>
            </w:rPr>
            <w:br/>
            <w:t>• 大部分經典適合各年齡層，從小孩到老人皆宜。但部分經典含有敏感內容，不適合十三歲以下兒童。若要朗讀，可選擇跳過敏感段落。</w:t>
          </w:r>
        </w:sdtContent>
      </w:sdt>
    </w:p>
    <w:p w:rsidR="006F0BFF" w:rsidRDefault="00CF4481">
      <w:pPr>
        <w:pBdr>
          <w:top w:val="nil"/>
          <w:left w:val="nil"/>
          <w:bottom w:val="nil"/>
          <w:right w:val="nil"/>
          <w:between w:val="nil"/>
        </w:pBdr>
        <w:spacing w:before="120" w:after="240" w:line="360" w:lineRule="auto"/>
        <w:rPr>
          <w:rFonts w:ascii="Times New Roman" w:eastAsia="Times New Roman" w:hAnsi="Times New Roman" w:cs="Times New Roman"/>
          <w:b/>
          <w:color w:val="000000"/>
          <w:sz w:val="27"/>
          <w:szCs w:val="27"/>
          <w:lang w:eastAsia="zh-TW"/>
        </w:rPr>
      </w:pPr>
      <w:sdt>
        <w:sdtPr>
          <w:tag w:val="goog_rdk_22"/>
          <w:id w:val="-2013521618"/>
        </w:sdtPr>
        <w:sdtContent>
          <w:r w:rsidR="00E874B1">
            <w:rPr>
              <w:rFonts w:ascii="Gungsuh" w:eastAsia="Gungsuh" w:hAnsi="Gungsuh" w:cs="Gungsuh"/>
              <w:color w:val="000000"/>
              <w:sz w:val="27"/>
              <w:szCs w:val="27"/>
              <w:lang w:eastAsia="zh-TW"/>
            </w:rPr>
            <w:br/>
            <w:t>• 對於十三歲以下的兒童，我們另編有一本《佛法童話》，內容取材於佛陀的過去世故事，形式類似童話，非常適合兒童與全家共讀</w:t>
          </w:r>
        </w:sdtContent>
      </w:sdt>
      <w:r w:rsidR="00E874B1">
        <w:rPr>
          <w:rFonts w:ascii="PMingLiU" w:eastAsia="PMingLiU" w:hAnsi="PMingLiU" w:cs="PMingLiU"/>
          <w:color w:val="000000"/>
          <w:sz w:val="27"/>
          <w:szCs w:val="27"/>
          <w:lang w:eastAsia="zh-TW"/>
        </w:rPr>
        <w:t>。</w:t>
      </w:r>
    </w:p>
    <w:p w:rsidR="006F0BFF" w:rsidRDefault="006F0BFF">
      <w:pPr>
        <w:rPr>
          <w:rFonts w:ascii="Times New Roman" w:eastAsia="Times New Roman" w:hAnsi="Times New Roman" w:cs="Times New Roman"/>
          <w:b/>
          <w:sz w:val="36"/>
          <w:szCs w:val="36"/>
          <w:u w:val="single"/>
          <w:lang w:eastAsia="zh-TW"/>
        </w:rPr>
      </w:pPr>
    </w:p>
    <w:p w:rsidR="006F0BFF" w:rsidRDefault="00E874B1">
      <w:pPr>
        <w:rPr>
          <w:rFonts w:ascii="Times New Roman" w:eastAsia="Times New Roman" w:hAnsi="Times New Roman" w:cs="Times New Roman"/>
          <w:b/>
          <w:sz w:val="36"/>
          <w:szCs w:val="36"/>
          <w:lang w:eastAsia="zh-TW"/>
        </w:rPr>
      </w:pPr>
      <w:r>
        <w:rPr>
          <w:lang w:eastAsia="zh-TW"/>
        </w:rPr>
        <w:br w:type="page"/>
      </w:r>
    </w:p>
    <w:p w:rsidR="006F0BFF" w:rsidRDefault="00CF4481">
      <w:pPr>
        <w:spacing w:after="0" w:line="240" w:lineRule="auto"/>
        <w:jc w:val="center"/>
        <w:rPr>
          <w:rFonts w:ascii="Times New Roman" w:eastAsia="Times New Roman" w:hAnsi="Times New Roman" w:cs="Times New Roman"/>
          <w:b/>
          <w:sz w:val="40"/>
          <w:szCs w:val="40"/>
          <w:lang w:eastAsia="zh-TW"/>
        </w:rPr>
      </w:pPr>
      <w:sdt>
        <w:sdtPr>
          <w:tag w:val="goog_rdk_23"/>
          <w:id w:val="-1935803880"/>
        </w:sdtPr>
        <w:sdtContent>
          <w:r w:rsidR="00E874B1">
            <w:rPr>
              <w:rFonts w:ascii="Gungsuh" w:eastAsia="Gungsuh" w:hAnsi="Gungsuh" w:cs="Gungsuh"/>
              <w:b/>
              <w:sz w:val="40"/>
              <w:szCs w:val="40"/>
              <w:lang w:eastAsia="zh-TW"/>
            </w:rPr>
            <w:t>三、資源</w:t>
          </w:r>
        </w:sdtContent>
      </w:sdt>
    </w:p>
    <w:p w:rsidR="006F0BFF" w:rsidRDefault="006F0BFF">
      <w:pPr>
        <w:spacing w:after="0" w:line="240" w:lineRule="auto"/>
        <w:jc w:val="both"/>
        <w:rPr>
          <w:rFonts w:ascii="Times New Roman" w:eastAsia="Times New Roman" w:hAnsi="Times New Roman" w:cs="Times New Roman"/>
          <w:b/>
          <w:sz w:val="27"/>
          <w:szCs w:val="27"/>
          <w:lang w:eastAsia="zh-TW"/>
        </w:rPr>
      </w:pPr>
    </w:p>
    <w:p w:rsidR="006F0BFF" w:rsidRDefault="006F0BFF">
      <w:pPr>
        <w:spacing w:after="0" w:line="360" w:lineRule="auto"/>
        <w:rPr>
          <w:rFonts w:ascii="Times New Roman" w:eastAsia="Times New Roman" w:hAnsi="Times New Roman" w:cs="Times New Roman"/>
          <w:sz w:val="27"/>
          <w:szCs w:val="27"/>
          <w:lang w:eastAsia="zh-TW"/>
        </w:rPr>
      </w:pPr>
    </w:p>
    <w:p w:rsidR="006F0BFF" w:rsidRDefault="00CF4481">
      <w:pPr>
        <w:spacing w:after="0" w:line="360" w:lineRule="auto"/>
        <w:rPr>
          <w:rFonts w:ascii="Times New Roman" w:eastAsia="Times New Roman" w:hAnsi="Times New Roman" w:cs="Times New Roman"/>
          <w:sz w:val="27"/>
          <w:szCs w:val="27"/>
          <w:lang w:eastAsia="zh-TW"/>
        </w:rPr>
      </w:pPr>
      <w:sdt>
        <w:sdtPr>
          <w:tag w:val="goog_rdk_24"/>
          <w:id w:val="1619338357"/>
        </w:sdtPr>
        <w:sdtContent>
          <w:r w:rsidR="00E874B1">
            <w:rPr>
              <w:rFonts w:ascii="Gungsuh" w:eastAsia="Gungsuh" w:hAnsi="Gungsuh" w:cs="Gungsuh"/>
              <w:sz w:val="27"/>
              <w:szCs w:val="27"/>
              <w:lang w:eastAsia="zh-TW"/>
            </w:rPr>
            <w:t>本書根據以下連結的資料編寫而成：</w:t>
          </w:r>
        </w:sdtContent>
      </w:sdt>
    </w:p>
    <w:p w:rsidR="006F0BFF" w:rsidRDefault="006F0BFF">
      <w:pPr>
        <w:spacing w:after="0" w:line="360" w:lineRule="auto"/>
        <w:rPr>
          <w:rFonts w:ascii="Times New Roman" w:eastAsia="Times New Roman" w:hAnsi="Times New Roman" w:cs="Times New Roman"/>
          <w:i/>
          <w:sz w:val="27"/>
          <w:szCs w:val="27"/>
          <w:lang w:eastAsia="zh-TW"/>
        </w:rPr>
      </w:pPr>
    </w:p>
    <w:p w:rsidR="006F0BFF" w:rsidRDefault="00CF4481">
      <w:pPr>
        <w:spacing w:after="0" w:line="360" w:lineRule="auto"/>
        <w:rPr>
          <w:rFonts w:ascii="Times New Roman" w:eastAsia="Times New Roman" w:hAnsi="Times New Roman" w:cs="Times New Roman"/>
          <w:sz w:val="27"/>
          <w:szCs w:val="27"/>
          <w:lang w:eastAsia="zh-TW"/>
        </w:rPr>
      </w:pPr>
      <w:sdt>
        <w:sdtPr>
          <w:tag w:val="goog_rdk_25"/>
          <w:id w:val="-1538303602"/>
        </w:sdtPr>
        <w:sdtContent>
          <w:r w:rsidR="00E874B1">
            <w:rPr>
              <w:rFonts w:ascii="Gungsuh" w:eastAsia="Gungsuh" w:hAnsi="Gungsuh" w:cs="Gungsuh"/>
              <w:b/>
              <w:sz w:val="27"/>
              <w:szCs w:val="27"/>
              <w:lang w:eastAsia="zh-TW"/>
            </w:rPr>
            <w:t>越南語</w:t>
          </w:r>
        </w:sdtContent>
      </w:sdt>
      <w:sdt>
        <w:sdtPr>
          <w:tag w:val="goog_rdk_26"/>
          <w:id w:val="2143475503"/>
        </w:sdtPr>
        <w:sdtContent>
          <w:r w:rsidR="00E874B1">
            <w:rPr>
              <w:rFonts w:ascii="Gungsuh" w:eastAsia="Gungsuh" w:hAnsi="Gungsuh" w:cs="Gungsuh"/>
              <w:i/>
              <w:sz w:val="27"/>
              <w:szCs w:val="27"/>
              <w:lang w:eastAsia="zh-TW"/>
            </w:rPr>
            <w:t>：</w:t>
          </w:r>
        </w:sdtContent>
      </w:sdt>
      <w:r w:rsidR="00E874B1">
        <w:rPr>
          <w:rFonts w:ascii="Times New Roman" w:eastAsia="Times New Roman" w:hAnsi="Times New Roman" w:cs="Times New Roman"/>
          <w:sz w:val="27"/>
          <w:szCs w:val="27"/>
          <w:lang w:eastAsia="zh-TW"/>
        </w:rPr>
        <w:t xml:space="preserve"> </w:t>
      </w:r>
      <w:hyperlink r:id="rId11">
        <w:r w:rsidR="00E874B1">
          <w:rPr>
            <w:rFonts w:ascii="Times New Roman" w:eastAsia="Times New Roman" w:hAnsi="Times New Roman" w:cs="Times New Roman"/>
            <w:color w:val="4C94D8"/>
            <w:sz w:val="27"/>
            <w:szCs w:val="27"/>
            <w:u w:val="single"/>
            <w:lang w:eastAsia="zh-TW"/>
          </w:rPr>
          <w:t>https://thewaytotruehappiness.org/bs2-tam-tang-pali/</w:t>
        </w:r>
      </w:hyperlink>
      <w:r w:rsidR="00E874B1">
        <w:rPr>
          <w:rFonts w:ascii="Times New Roman" w:eastAsia="Times New Roman" w:hAnsi="Times New Roman" w:cs="Times New Roman"/>
          <w:color w:val="4C94D8"/>
          <w:sz w:val="27"/>
          <w:szCs w:val="27"/>
          <w:lang w:eastAsia="zh-TW"/>
        </w:rPr>
        <w:t xml:space="preserve"> </w:t>
      </w:r>
    </w:p>
    <w:p w:rsidR="006F0BFF" w:rsidRDefault="006F0BFF">
      <w:pPr>
        <w:spacing w:after="0" w:line="360" w:lineRule="auto"/>
        <w:rPr>
          <w:rFonts w:ascii="Times New Roman" w:eastAsia="Times New Roman" w:hAnsi="Times New Roman" w:cs="Times New Roman"/>
          <w:sz w:val="27"/>
          <w:szCs w:val="27"/>
          <w:lang w:eastAsia="zh-TW"/>
        </w:rPr>
      </w:pPr>
    </w:p>
    <w:p w:rsidR="006F0BFF" w:rsidRDefault="00CF4481">
      <w:pPr>
        <w:spacing w:after="0" w:line="360" w:lineRule="auto"/>
        <w:rPr>
          <w:rFonts w:ascii="Times New Roman" w:eastAsia="Times New Roman" w:hAnsi="Times New Roman" w:cs="Times New Roman"/>
          <w:sz w:val="27"/>
          <w:szCs w:val="27"/>
          <w:lang w:eastAsia="zh-TW"/>
        </w:rPr>
      </w:pPr>
      <w:sdt>
        <w:sdtPr>
          <w:tag w:val="goog_rdk_27"/>
          <w:id w:val="-823008908"/>
        </w:sdtPr>
        <w:sdtContent>
          <w:r w:rsidR="00E874B1">
            <w:rPr>
              <w:rFonts w:ascii="Gungsuh" w:eastAsia="Gungsuh" w:hAnsi="Gungsuh" w:cs="Gungsuh"/>
              <w:b/>
              <w:sz w:val="27"/>
              <w:szCs w:val="27"/>
              <w:lang w:eastAsia="zh-TW"/>
            </w:rPr>
            <w:t>英語</w:t>
          </w:r>
        </w:sdtContent>
      </w:sdt>
      <w:sdt>
        <w:sdtPr>
          <w:tag w:val="goog_rdk_28"/>
          <w:id w:val="-1973843608"/>
        </w:sdtPr>
        <w:sdtContent>
          <w:r w:rsidR="00E874B1">
            <w:rPr>
              <w:rFonts w:ascii="Gungsuh" w:eastAsia="Gungsuh" w:hAnsi="Gungsuh" w:cs="Gungsuh"/>
              <w:b/>
              <w:i/>
              <w:sz w:val="27"/>
              <w:szCs w:val="27"/>
              <w:lang w:eastAsia="zh-TW"/>
            </w:rPr>
            <w:t>：</w:t>
          </w:r>
        </w:sdtContent>
      </w:sdt>
      <w:r w:rsidR="00E874B1">
        <w:rPr>
          <w:rFonts w:ascii="Times New Roman" w:eastAsia="Times New Roman" w:hAnsi="Times New Roman" w:cs="Times New Roman"/>
          <w:sz w:val="27"/>
          <w:szCs w:val="27"/>
          <w:lang w:eastAsia="zh-TW"/>
        </w:rPr>
        <w:t xml:space="preserve"> </w:t>
      </w:r>
      <w:hyperlink r:id="rId12">
        <w:r w:rsidR="00E874B1">
          <w:rPr>
            <w:rFonts w:ascii="Times New Roman" w:eastAsia="Times New Roman" w:hAnsi="Times New Roman" w:cs="Times New Roman"/>
            <w:color w:val="4C94D8"/>
            <w:sz w:val="27"/>
            <w:szCs w:val="27"/>
            <w:u w:val="single"/>
            <w:lang w:eastAsia="zh-TW"/>
          </w:rPr>
          <w:t>https://thewaytotruehappiness.org/bs2-pali-canon/</w:t>
        </w:r>
      </w:hyperlink>
      <w:r w:rsidR="00E874B1">
        <w:rPr>
          <w:rFonts w:ascii="Times New Roman" w:eastAsia="Times New Roman" w:hAnsi="Times New Roman" w:cs="Times New Roman"/>
          <w:color w:val="4C94D8"/>
          <w:sz w:val="27"/>
          <w:szCs w:val="27"/>
          <w:lang w:eastAsia="zh-TW"/>
        </w:rPr>
        <w:t xml:space="preserve"> </w:t>
      </w:r>
    </w:p>
    <w:p w:rsidR="006F0BFF" w:rsidRDefault="006F0BFF">
      <w:pPr>
        <w:spacing w:after="0" w:line="360" w:lineRule="auto"/>
        <w:rPr>
          <w:rFonts w:ascii="Times New Roman" w:eastAsia="Times New Roman" w:hAnsi="Times New Roman" w:cs="Times New Roman"/>
          <w:sz w:val="27"/>
          <w:szCs w:val="27"/>
          <w:lang w:eastAsia="zh-TW"/>
        </w:rPr>
      </w:pPr>
    </w:p>
    <w:p w:rsidR="006F0BFF" w:rsidRDefault="00CF4481">
      <w:pPr>
        <w:spacing w:after="0" w:line="360" w:lineRule="auto"/>
        <w:rPr>
          <w:rFonts w:ascii="Times New Roman" w:eastAsia="Times New Roman" w:hAnsi="Times New Roman" w:cs="Times New Roman"/>
          <w:b/>
          <w:i/>
          <w:sz w:val="27"/>
          <w:szCs w:val="27"/>
          <w:lang w:eastAsia="zh-TW"/>
        </w:rPr>
      </w:pPr>
      <w:sdt>
        <w:sdtPr>
          <w:tag w:val="goog_rdk_29"/>
          <w:id w:val="354513484"/>
        </w:sdtPr>
        <w:sdtContent>
          <w:r w:rsidR="00E874B1">
            <w:rPr>
              <w:rFonts w:ascii="Gungsuh" w:eastAsia="Gungsuh" w:hAnsi="Gungsuh" w:cs="Gungsuh"/>
              <w:b/>
              <w:sz w:val="27"/>
              <w:szCs w:val="27"/>
              <w:lang w:eastAsia="zh-TW"/>
            </w:rPr>
            <w:t xml:space="preserve">台灣語（繁體中文） </w:t>
          </w:r>
        </w:sdtContent>
      </w:sdt>
      <w:sdt>
        <w:sdtPr>
          <w:tag w:val="goog_rdk_30"/>
          <w:id w:val="-657551478"/>
        </w:sdtPr>
        <w:sdtContent>
          <w:r w:rsidR="00E874B1">
            <w:rPr>
              <w:rFonts w:ascii="Gungsuh" w:eastAsia="Gungsuh" w:hAnsi="Gungsuh" w:cs="Gungsuh"/>
              <w:b/>
              <w:i/>
              <w:sz w:val="27"/>
              <w:szCs w:val="27"/>
              <w:lang w:eastAsia="zh-TW"/>
            </w:rPr>
            <w:t xml:space="preserve">： </w:t>
          </w:r>
        </w:sdtContent>
      </w:sdt>
    </w:p>
    <w:p w:rsidR="006F0BFF" w:rsidRDefault="00CF4481">
      <w:pPr>
        <w:spacing w:after="0" w:line="360" w:lineRule="auto"/>
        <w:rPr>
          <w:rFonts w:ascii="Times New Roman" w:eastAsia="Times New Roman" w:hAnsi="Times New Roman" w:cs="Times New Roman"/>
          <w:color w:val="4C94D8"/>
          <w:sz w:val="27"/>
          <w:szCs w:val="27"/>
        </w:rPr>
      </w:pPr>
      <w:hyperlink r:id="rId13">
        <w:r w:rsidR="00E874B1">
          <w:rPr>
            <w:rFonts w:ascii="Times New Roman" w:eastAsia="Times New Roman" w:hAnsi="Times New Roman" w:cs="Times New Roman"/>
            <w:color w:val="4C94D8"/>
            <w:sz w:val="27"/>
            <w:szCs w:val="27"/>
            <w:u w:val="single"/>
          </w:rPr>
          <w:t>https://thewaytotruehappiness.org/bs2-%e5%b7%b4%e5%88%a9%e6%96%87%e4%b8%89%e8%97%8f /</w:t>
        </w:r>
      </w:hyperlink>
      <w:r w:rsidR="00E874B1">
        <w:rPr>
          <w:rFonts w:ascii="Times New Roman" w:eastAsia="Times New Roman" w:hAnsi="Times New Roman" w:cs="Times New Roman"/>
          <w:color w:val="4C94D8"/>
          <w:sz w:val="27"/>
          <w:szCs w:val="27"/>
        </w:rPr>
        <w:t xml:space="preserve"> </w:t>
      </w:r>
    </w:p>
    <w:p w:rsidR="006F0BFF" w:rsidRDefault="006F0BFF">
      <w:pPr>
        <w:spacing w:after="0" w:line="360" w:lineRule="auto"/>
        <w:rPr>
          <w:rFonts w:ascii="Times New Roman" w:eastAsia="Times New Roman" w:hAnsi="Times New Roman" w:cs="Times New Roman"/>
          <w:sz w:val="27"/>
          <w:szCs w:val="27"/>
        </w:rPr>
      </w:pPr>
    </w:p>
    <w:p w:rsidR="006F0BFF" w:rsidRDefault="00CF4481">
      <w:pPr>
        <w:spacing w:after="0" w:line="360" w:lineRule="auto"/>
        <w:rPr>
          <w:rFonts w:ascii="Times New Roman" w:eastAsia="Times New Roman" w:hAnsi="Times New Roman" w:cs="Times New Roman"/>
          <w:color w:val="000000"/>
          <w:sz w:val="27"/>
          <w:szCs w:val="27"/>
          <w:u w:val="single"/>
          <w:lang w:eastAsia="zh-TW"/>
        </w:rPr>
      </w:pPr>
      <w:sdt>
        <w:sdtPr>
          <w:tag w:val="goog_rdk_31"/>
          <w:id w:val="1973279682"/>
        </w:sdtPr>
        <w:sdtContent>
          <w:r w:rsidR="00E874B1">
            <w:rPr>
              <w:rFonts w:ascii="Gungsuh" w:eastAsia="Gungsuh" w:hAnsi="Gungsuh" w:cs="Gungsuh"/>
              <w:b/>
              <w:sz w:val="27"/>
              <w:szCs w:val="27"/>
              <w:lang w:eastAsia="zh-TW"/>
            </w:rPr>
            <w:t xml:space="preserve">中文（簡體中文） </w:t>
          </w:r>
        </w:sdtContent>
      </w:sdt>
      <w:sdt>
        <w:sdtPr>
          <w:tag w:val="goog_rdk_32"/>
          <w:id w:val="964022810"/>
        </w:sdtPr>
        <w:sdtContent>
          <w:r w:rsidR="00E874B1">
            <w:rPr>
              <w:rFonts w:ascii="Gungsuh" w:eastAsia="Gungsuh" w:hAnsi="Gungsuh" w:cs="Gungsuh"/>
              <w:b/>
              <w:i/>
              <w:sz w:val="27"/>
              <w:szCs w:val="27"/>
              <w:lang w:eastAsia="zh-TW"/>
            </w:rPr>
            <w:t>：</w:t>
          </w:r>
        </w:sdtContent>
      </w:sdt>
      <w:r w:rsidR="00E874B1">
        <w:rPr>
          <w:rFonts w:ascii="Times New Roman" w:eastAsia="Times New Roman" w:hAnsi="Times New Roman" w:cs="Times New Roman"/>
          <w:b/>
          <w:i/>
          <w:color w:val="4C94D8"/>
          <w:sz w:val="27"/>
          <w:szCs w:val="27"/>
          <w:lang w:eastAsia="zh-TW"/>
        </w:rPr>
        <w:t xml:space="preserve"> </w:t>
      </w:r>
      <w:hyperlink r:id="rId14">
        <w:r w:rsidR="00E874B1">
          <w:rPr>
            <w:rFonts w:ascii="Times New Roman" w:eastAsia="Times New Roman" w:hAnsi="Times New Roman" w:cs="Times New Roman"/>
            <w:color w:val="4C94D8"/>
            <w:sz w:val="27"/>
            <w:szCs w:val="27"/>
            <w:u w:val="single"/>
            <w:lang w:eastAsia="zh-TW"/>
          </w:rPr>
          <w:t>https://thewaytotruehappiness.org/bs2-%e5%b7%b4%e5%88%a9%e4%b8%89%e8%97%8f/</w:t>
        </w:r>
      </w:hyperlink>
    </w:p>
    <w:p w:rsidR="006F0BFF" w:rsidRDefault="006F0BFF">
      <w:pPr>
        <w:spacing w:after="0" w:line="360" w:lineRule="auto"/>
        <w:rPr>
          <w:rFonts w:ascii="Times New Roman" w:eastAsia="Times New Roman" w:hAnsi="Times New Roman" w:cs="Times New Roman"/>
          <w:color w:val="000000"/>
          <w:sz w:val="27"/>
          <w:szCs w:val="27"/>
          <w:u w:val="single"/>
          <w:lang w:eastAsia="zh-TW"/>
        </w:rPr>
      </w:pPr>
    </w:p>
    <w:p w:rsidR="006F0BFF" w:rsidRDefault="00E874B1">
      <w:pPr>
        <w:rPr>
          <w:rFonts w:ascii="Times New Roman" w:eastAsia="Times New Roman" w:hAnsi="Times New Roman" w:cs="Times New Roman"/>
          <w:lang w:eastAsia="zh-TW"/>
        </w:rPr>
      </w:pPr>
      <w:r>
        <w:rPr>
          <w:lang w:eastAsia="zh-TW"/>
        </w:rPr>
        <w:br w:type="page"/>
      </w:r>
      <w:r>
        <w:rPr>
          <w:rFonts w:ascii="Times New Roman" w:eastAsia="Times New Roman" w:hAnsi="Times New Roman" w:cs="Times New Roman"/>
          <w:lang w:eastAsia="zh-TW"/>
        </w:rPr>
        <w:lastRenderedPageBreak/>
        <w:t xml:space="preserve"> </w:t>
      </w:r>
    </w:p>
    <w:p w:rsidR="006F0BFF" w:rsidRDefault="00E874B1">
      <w:pPr>
        <w:spacing w:before="280" w:after="280" w:line="240" w:lineRule="auto"/>
        <w:jc w:val="center"/>
        <w:rPr>
          <w:rFonts w:ascii="PMingLiU" w:eastAsia="PMingLiU" w:hAnsi="PMingLiU" w:cs="PMingLiU"/>
          <w:b/>
          <w:sz w:val="40"/>
          <w:szCs w:val="40"/>
        </w:rPr>
      </w:pPr>
      <w:r>
        <w:rPr>
          <w:rFonts w:ascii="PMingLiU" w:eastAsia="PMingLiU" w:hAnsi="PMingLiU" w:cs="PMingLiU"/>
          <w:b/>
          <w:sz w:val="40"/>
          <w:szCs w:val="40"/>
        </w:rPr>
        <w:t>四、三藏经典介绍</w:t>
      </w:r>
    </w:p>
    <w:p w:rsidR="006F0BFF" w:rsidRDefault="006F0BFF">
      <w:pPr>
        <w:spacing w:before="280" w:after="280" w:line="240" w:lineRule="auto"/>
        <w:jc w:val="center"/>
        <w:rPr>
          <w:rFonts w:ascii="Times New Roman" w:eastAsia="Times New Roman" w:hAnsi="Times New Roman" w:cs="Times New Roman"/>
          <w:sz w:val="40"/>
          <w:szCs w:val="40"/>
        </w:rPr>
      </w:pPr>
    </w:p>
    <w:p w:rsidR="006F0BFF" w:rsidRDefault="00E874B1">
      <w:pPr>
        <w:spacing w:before="120" w:after="120" w:line="360" w:lineRule="auto"/>
        <w:ind w:firstLine="567"/>
        <w:rPr>
          <w:rFonts w:ascii="Times New Roman" w:eastAsia="Times New Roman" w:hAnsi="Times New Roman" w:cs="Times New Roman"/>
        </w:rPr>
      </w:pPr>
      <w:r>
        <w:rPr>
          <w:rFonts w:ascii="PMingLiU" w:eastAsia="PMingLiU" w:hAnsi="PMingLiU" w:cs="PMingLiU"/>
        </w:rPr>
        <w:t>佛教是一套起源于印度的哲学体系。</w:t>
      </w:r>
      <w:r>
        <w:rPr>
          <w:rFonts w:ascii="Times New Roman" w:eastAsia="Times New Roman" w:hAnsi="Times New Roman" w:cs="Times New Roman"/>
        </w:rPr>
        <w:br/>
      </w:r>
      <w:r>
        <w:rPr>
          <w:rFonts w:ascii="PMingLiU" w:eastAsia="PMingLiU" w:hAnsi="PMingLiU" w:cs="PMingLiU"/>
        </w:rPr>
        <w:t>佛陀（瞿昙尊者）开示了许多生命中的重要问题，包括：生命的本质、解脱苦恼的方法、待人处世之道、日常生活的规范</w:t>
      </w:r>
      <w:r>
        <w:rPr>
          <w:rFonts w:ascii="Times New Roman" w:eastAsia="Times New Roman" w:hAnsi="Times New Roman" w:cs="Times New Roman"/>
        </w:rPr>
        <w:t>……</w:t>
      </w:r>
    </w:p>
    <w:p w:rsidR="006F0BFF" w:rsidRDefault="00E874B1">
      <w:pPr>
        <w:spacing w:before="120" w:after="120" w:line="360" w:lineRule="auto"/>
        <w:ind w:firstLine="567"/>
        <w:rPr>
          <w:rFonts w:ascii="PMingLiU" w:eastAsia="PMingLiU" w:hAnsi="PMingLiU" w:cs="PMingLiU"/>
        </w:rPr>
      </w:pPr>
      <w:r>
        <w:rPr>
          <w:rFonts w:ascii="PMingLiU" w:eastAsia="PMingLiU" w:hAnsi="PMingLiU" w:cs="PMingLiU"/>
        </w:rPr>
        <w:t>依历史记载，佛陀约于西元前六至五世纪在印度生活并说法。这意味着佛教是一个已有两千多年历史的哲学体系。时间如同火炼真金，凡对生命真正有价值者，早已经历岁月的验证。</w:t>
      </w:r>
    </w:p>
    <w:p w:rsidR="006F0BFF" w:rsidRDefault="006F0BFF">
      <w:pPr>
        <w:spacing w:before="120" w:after="120" w:line="360" w:lineRule="auto"/>
        <w:ind w:firstLine="567"/>
        <w:rPr>
          <w:rFonts w:ascii="Times New Roman" w:eastAsia="Times New Roman" w:hAnsi="Times New Roman" w:cs="Times New Roman"/>
        </w:rPr>
      </w:pPr>
    </w:p>
    <w:p w:rsidR="006F0BFF" w:rsidRDefault="00E874B1">
      <w:pPr>
        <w:spacing w:before="120" w:after="120" w:line="360" w:lineRule="auto"/>
        <w:ind w:firstLine="567"/>
        <w:rPr>
          <w:rFonts w:ascii="Times New Roman" w:eastAsia="Times New Roman" w:hAnsi="Times New Roman" w:cs="Times New Roman"/>
        </w:rPr>
      </w:pPr>
      <w:r>
        <w:rPr>
          <w:rFonts w:ascii="PMingLiU" w:eastAsia="PMingLiU" w:hAnsi="PMingLiU" w:cs="PMingLiU"/>
        </w:rPr>
        <w:t xml:space="preserve">今日，世界上主要存在三大系统： </w:t>
      </w:r>
      <w:r>
        <w:rPr>
          <w:rFonts w:ascii="Times New Roman" w:eastAsia="Times New Roman" w:hAnsi="Times New Roman" w:cs="Times New Roman"/>
        </w:rPr>
        <w:br/>
        <w:t>•</w:t>
      </w:r>
      <w:r>
        <w:rPr>
          <w:rFonts w:ascii="PMingLiU" w:eastAsia="PMingLiU" w:hAnsi="PMingLiU" w:cs="PMingLiU"/>
          <w:b/>
        </w:rPr>
        <w:t>原始佛教（上座部、南传、声闻乘</w:t>
      </w:r>
      <w:r>
        <w:rPr>
          <w:rFonts w:ascii="Times New Roman" w:eastAsia="Times New Roman" w:hAnsi="Times New Roman" w:cs="Times New Roman"/>
          <w:b/>
        </w:rPr>
        <w:t xml:space="preserve">… </w:t>
      </w:r>
      <w:r>
        <w:rPr>
          <w:rFonts w:ascii="PMingLiU" w:eastAsia="PMingLiU" w:hAnsi="PMingLiU" w:cs="PMingLiU"/>
          <w:b/>
        </w:rPr>
        <w:t xml:space="preserve">） </w:t>
      </w:r>
      <w:r>
        <w:rPr>
          <w:rFonts w:ascii="PMingLiU" w:eastAsia="PMingLiU" w:hAnsi="PMingLiU" w:cs="PMingLiU"/>
        </w:rPr>
        <w:t xml:space="preserve">，以巴利文经典为主，被认为最接近佛陀的原始教法。 </w:t>
      </w:r>
      <w:r>
        <w:rPr>
          <w:rFonts w:ascii="Times New Roman" w:eastAsia="Times New Roman" w:hAnsi="Times New Roman" w:cs="Times New Roman"/>
        </w:rPr>
        <w:br/>
        <w:t>•</w:t>
      </w:r>
      <w:r>
        <w:rPr>
          <w:rFonts w:ascii="PMingLiU" w:eastAsia="PMingLiU" w:hAnsi="PMingLiU" w:cs="PMingLiU"/>
          <w:b/>
        </w:rPr>
        <w:t>大乘佛教（北传、汉传</w:t>
      </w:r>
      <w:r>
        <w:rPr>
          <w:rFonts w:ascii="Times New Roman" w:eastAsia="Times New Roman" w:hAnsi="Times New Roman" w:cs="Times New Roman"/>
          <w:b/>
        </w:rPr>
        <w:t xml:space="preserve">… </w:t>
      </w:r>
      <w:r>
        <w:rPr>
          <w:rFonts w:ascii="PMingLiU" w:eastAsia="PMingLiU" w:hAnsi="PMingLiU" w:cs="PMingLiU"/>
          <w:b/>
        </w:rPr>
        <w:t xml:space="preserve">） </w:t>
      </w:r>
      <w:r>
        <w:rPr>
          <w:rFonts w:ascii="PMingLiU" w:eastAsia="PMingLiU" w:hAnsi="PMingLiU" w:cs="PMingLiU"/>
        </w:rPr>
        <w:t xml:space="preserve">，以梵文与汉译经典为主。 </w:t>
      </w:r>
      <w:r>
        <w:rPr>
          <w:rFonts w:ascii="Times New Roman" w:eastAsia="Times New Roman" w:hAnsi="Times New Roman" w:cs="Times New Roman"/>
        </w:rPr>
        <w:br/>
        <w:t>•</w:t>
      </w:r>
      <w:r>
        <w:rPr>
          <w:rFonts w:ascii="PMingLiU" w:eastAsia="PMingLiU" w:hAnsi="PMingLiU" w:cs="PMingLiU"/>
          <w:b/>
        </w:rPr>
        <w:t>密乘佛教（金刚乘、密宗</w:t>
      </w:r>
      <w:r>
        <w:rPr>
          <w:rFonts w:ascii="Times New Roman" w:eastAsia="Times New Roman" w:hAnsi="Times New Roman" w:cs="Times New Roman"/>
          <w:b/>
        </w:rPr>
        <w:t xml:space="preserve">… </w:t>
      </w:r>
      <w:r>
        <w:rPr>
          <w:rFonts w:ascii="PMingLiU" w:eastAsia="PMingLiU" w:hAnsi="PMingLiU" w:cs="PMingLiU"/>
          <w:b/>
        </w:rPr>
        <w:t xml:space="preserve">） </w:t>
      </w:r>
      <w:r>
        <w:rPr>
          <w:rFonts w:ascii="PMingLiU" w:eastAsia="PMingLiU" w:hAnsi="PMingLiU" w:cs="PMingLiU"/>
        </w:rPr>
        <w:t>，以藏文经典为主。</w:t>
      </w:r>
    </w:p>
    <w:p w:rsidR="006F0BFF" w:rsidRDefault="00E874B1">
      <w:pPr>
        <w:spacing w:before="120" w:after="120" w:line="360" w:lineRule="auto"/>
        <w:ind w:firstLine="567"/>
        <w:rPr>
          <w:rFonts w:ascii="PMingLiU" w:eastAsia="PMingLiU" w:hAnsi="PMingLiU" w:cs="PMingLiU"/>
        </w:rPr>
      </w:pPr>
      <w:r>
        <w:rPr>
          <w:rFonts w:ascii="PMingLiU" w:eastAsia="PMingLiU" w:hAnsi="PMingLiU" w:cs="PMingLiU"/>
        </w:rPr>
        <w:t>我们选择以</w:t>
      </w:r>
      <w:r>
        <w:rPr>
          <w:rFonts w:ascii="PMingLiU" w:eastAsia="PMingLiU" w:hAnsi="PMingLiU" w:cs="PMingLiU"/>
          <w:b/>
        </w:rPr>
        <w:t>原始佛教</w:t>
      </w:r>
      <w:r>
        <w:rPr>
          <w:rFonts w:ascii="PMingLiU" w:eastAsia="PMingLiU" w:hAnsi="PMingLiU" w:cs="PMingLiU"/>
        </w:rPr>
        <w:t>为依归，根据巴利文三藏作为法本。</w:t>
      </w:r>
    </w:p>
    <w:p w:rsidR="006F0BFF" w:rsidRDefault="006F0BFF">
      <w:pPr>
        <w:spacing w:before="120" w:after="120" w:line="360" w:lineRule="auto"/>
        <w:rPr>
          <w:rFonts w:ascii="Times New Roman" w:eastAsia="Times New Roman" w:hAnsi="Times New Roman" w:cs="Times New Roman"/>
        </w:rPr>
      </w:pPr>
    </w:p>
    <w:p w:rsidR="006F0BFF" w:rsidRDefault="00E874B1">
      <w:pPr>
        <w:spacing w:before="120" w:after="120" w:line="360" w:lineRule="auto"/>
        <w:rPr>
          <w:rFonts w:ascii="Times New Roman" w:eastAsia="Times New Roman" w:hAnsi="Times New Roman" w:cs="Times New Roman"/>
        </w:rPr>
      </w:pPr>
      <w:r>
        <w:rPr>
          <w:rFonts w:ascii="PMingLiU" w:eastAsia="PMingLiU" w:hAnsi="PMingLiU" w:cs="PMingLiU"/>
        </w:rPr>
        <w:t>巴利语</w:t>
      </w:r>
      <w:r>
        <w:rPr>
          <w:rFonts w:ascii="Times New Roman" w:eastAsia="Times New Roman" w:hAnsi="Times New Roman" w:cs="Times New Roman"/>
        </w:rPr>
        <w:t xml:space="preserve"> </w:t>
      </w:r>
      <w:r>
        <w:rPr>
          <w:rFonts w:ascii="Times New Roman" w:eastAsia="Times New Roman" w:hAnsi="Times New Roman" w:cs="Times New Roman"/>
          <w:i/>
        </w:rPr>
        <w:t>Tipiṭaka</w:t>
      </w:r>
      <w:r>
        <w:rPr>
          <w:rFonts w:ascii="Times New Roman" w:eastAsia="Times New Roman" w:hAnsi="Times New Roman" w:cs="Times New Roman"/>
        </w:rPr>
        <w:t xml:space="preserve"> </w:t>
      </w:r>
      <w:r>
        <w:rPr>
          <w:rFonts w:ascii="PMingLiU" w:eastAsia="PMingLiU" w:hAnsi="PMingLiU" w:cs="PMingLiU"/>
        </w:rPr>
        <w:t>意为「三藏」：</w:t>
      </w:r>
    </w:p>
    <w:p w:rsidR="006F0BFF" w:rsidRDefault="00E874B1">
      <w:pPr>
        <w:numPr>
          <w:ilvl w:val="0"/>
          <w:numId w:val="2"/>
        </w:numPr>
        <w:spacing w:before="120" w:after="120" w:line="360" w:lineRule="auto"/>
        <w:ind w:firstLine="566"/>
        <w:rPr>
          <w:rFonts w:ascii="Times New Roman" w:eastAsia="Times New Roman" w:hAnsi="Times New Roman" w:cs="Times New Roman"/>
        </w:rPr>
      </w:pPr>
      <w:r>
        <w:rPr>
          <w:rFonts w:ascii="Times New Roman" w:eastAsia="Times New Roman" w:hAnsi="Times New Roman" w:cs="Times New Roman"/>
          <w:i/>
        </w:rPr>
        <w:t xml:space="preserve">ti </w:t>
      </w:r>
      <w:r>
        <w:rPr>
          <w:rFonts w:ascii="Times New Roman" w:eastAsia="Times New Roman" w:hAnsi="Times New Roman" w:cs="Times New Roman"/>
        </w:rPr>
        <w:t>=</w:t>
      </w:r>
      <w:r>
        <w:rPr>
          <w:rFonts w:ascii="PMingLiU" w:eastAsia="PMingLiU" w:hAnsi="PMingLiU" w:cs="PMingLiU"/>
        </w:rPr>
        <w:t xml:space="preserve">三， </w:t>
      </w:r>
      <w:r>
        <w:rPr>
          <w:rFonts w:ascii="Times New Roman" w:eastAsia="Times New Roman" w:hAnsi="Times New Roman" w:cs="Times New Roman"/>
          <w:i/>
        </w:rPr>
        <w:t xml:space="preserve">piṭaka </w:t>
      </w:r>
      <w:r>
        <w:rPr>
          <w:rFonts w:ascii="Times New Roman" w:eastAsia="Times New Roman" w:hAnsi="Times New Roman" w:cs="Times New Roman"/>
        </w:rPr>
        <w:t>=</w:t>
      </w:r>
      <w:r>
        <w:rPr>
          <w:rFonts w:ascii="PMingLiU" w:eastAsia="PMingLiU" w:hAnsi="PMingLiU" w:cs="PMingLiU"/>
        </w:rPr>
        <w:t>篮子</w:t>
      </w:r>
      <w:sdt>
        <w:sdtPr>
          <w:tag w:val="goog_rdk_33"/>
          <w:id w:val="253375252"/>
        </w:sdtPr>
        <w:sdtContent>
          <w:r>
            <w:rPr>
              <w:rFonts w:ascii="Cardo" w:eastAsia="Cardo" w:hAnsi="Cardo" w:cs="Cardo"/>
            </w:rPr>
            <w:t xml:space="preserve"> → </w:t>
          </w:r>
        </w:sdtContent>
      </w:sdt>
      <w:r>
        <w:rPr>
          <w:rFonts w:ascii="PMingLiU" w:eastAsia="PMingLiU" w:hAnsi="PMingLiU" w:cs="PMingLiU"/>
        </w:rPr>
        <w:t>即「三个经篮」。包括：</w:t>
      </w:r>
    </w:p>
    <w:p w:rsidR="006F0BFF" w:rsidRDefault="00E874B1">
      <w:pPr>
        <w:numPr>
          <w:ilvl w:val="0"/>
          <w:numId w:val="3"/>
        </w:numPr>
        <w:spacing w:before="120" w:after="120" w:line="360" w:lineRule="auto"/>
        <w:ind w:firstLine="566"/>
        <w:rPr>
          <w:rFonts w:ascii="Times New Roman" w:eastAsia="Times New Roman" w:hAnsi="Times New Roman" w:cs="Times New Roman"/>
        </w:rPr>
      </w:pPr>
      <w:r>
        <w:rPr>
          <w:rFonts w:ascii="PMingLiU" w:eastAsia="PMingLiU" w:hAnsi="PMingLiU" w:cs="PMingLiU"/>
          <w:b/>
        </w:rPr>
        <w:t xml:space="preserve">经藏（ </w:t>
      </w:r>
      <w:r>
        <w:rPr>
          <w:rFonts w:ascii="Times New Roman" w:eastAsia="Times New Roman" w:hAnsi="Times New Roman" w:cs="Times New Roman"/>
          <w:b/>
        </w:rPr>
        <w:t xml:space="preserve">Sutta Piṭaka </w:t>
      </w:r>
      <w:r>
        <w:rPr>
          <w:rFonts w:ascii="PMingLiU" w:eastAsia="PMingLiU" w:hAnsi="PMingLiU" w:cs="PMingLiU"/>
          <w:b/>
        </w:rPr>
        <w:t xml:space="preserve">） </w:t>
      </w:r>
      <w:r>
        <w:rPr>
          <w:rFonts w:ascii="PMingLiU" w:eastAsia="PMingLiU" w:hAnsi="PMingLiU" w:cs="PMingLiU"/>
        </w:rPr>
        <w:t>：收录佛陀及大弟子所说的经文，涵盖教法与人生诸多议题。</w:t>
      </w:r>
    </w:p>
    <w:p w:rsidR="006F0BFF" w:rsidRDefault="00E874B1">
      <w:pPr>
        <w:numPr>
          <w:ilvl w:val="0"/>
          <w:numId w:val="3"/>
        </w:numPr>
        <w:spacing w:before="120" w:after="120" w:line="360" w:lineRule="auto"/>
        <w:ind w:firstLine="566"/>
        <w:rPr>
          <w:rFonts w:ascii="Times New Roman" w:eastAsia="Times New Roman" w:hAnsi="Times New Roman" w:cs="Times New Roman"/>
        </w:rPr>
      </w:pPr>
      <w:r>
        <w:rPr>
          <w:rFonts w:ascii="PMingLiU" w:eastAsia="PMingLiU" w:hAnsi="PMingLiU" w:cs="PMingLiU"/>
          <w:b/>
        </w:rPr>
        <w:t xml:space="preserve">律藏（ </w:t>
      </w:r>
      <w:r>
        <w:rPr>
          <w:rFonts w:ascii="Times New Roman" w:eastAsia="Times New Roman" w:hAnsi="Times New Roman" w:cs="Times New Roman"/>
          <w:b/>
        </w:rPr>
        <w:t xml:space="preserve">Vinaya Piṭaka </w:t>
      </w:r>
      <w:r>
        <w:rPr>
          <w:rFonts w:ascii="PMingLiU" w:eastAsia="PMingLiU" w:hAnsi="PMingLiU" w:cs="PMingLiU"/>
          <w:b/>
        </w:rPr>
        <w:t xml:space="preserve">） </w:t>
      </w:r>
      <w:r>
        <w:rPr>
          <w:rFonts w:ascii="PMingLiU" w:eastAsia="PMingLiU" w:hAnsi="PMingLiU" w:cs="PMingLiU"/>
        </w:rPr>
        <w:t>：记录佛陀为出家众制定的戒律。</w:t>
      </w:r>
    </w:p>
    <w:p w:rsidR="006F0BFF" w:rsidRDefault="00E874B1">
      <w:pPr>
        <w:numPr>
          <w:ilvl w:val="0"/>
          <w:numId w:val="3"/>
        </w:numPr>
        <w:spacing w:before="120" w:after="120" w:line="360" w:lineRule="auto"/>
        <w:ind w:firstLine="566"/>
        <w:rPr>
          <w:rFonts w:ascii="Times New Roman" w:eastAsia="Times New Roman" w:hAnsi="Times New Roman" w:cs="Times New Roman"/>
        </w:rPr>
      </w:pPr>
      <w:r>
        <w:rPr>
          <w:rFonts w:ascii="PMingLiU" w:eastAsia="PMingLiU" w:hAnsi="PMingLiU" w:cs="PMingLiU"/>
          <w:b/>
        </w:rPr>
        <w:lastRenderedPageBreak/>
        <w:t xml:space="preserve">论藏（ </w:t>
      </w:r>
      <w:r>
        <w:rPr>
          <w:rFonts w:ascii="Times New Roman" w:eastAsia="Times New Roman" w:hAnsi="Times New Roman" w:cs="Times New Roman"/>
          <w:b/>
        </w:rPr>
        <w:t xml:space="preserve">Abhidhamma Piṭaka </w:t>
      </w:r>
      <w:r>
        <w:rPr>
          <w:rFonts w:ascii="PMingLiU" w:eastAsia="PMingLiU" w:hAnsi="PMingLiU" w:cs="PMingLiU"/>
          <w:b/>
        </w:rPr>
        <w:t xml:space="preserve">） </w:t>
      </w:r>
      <w:r>
        <w:rPr>
          <w:rFonts w:ascii="PMingLiU" w:eastAsia="PMingLiU" w:hAnsi="PMingLiU" w:cs="PMingLiU"/>
        </w:rPr>
        <w:t>：对佛陀教法作系统分析与学术性讨论。</w:t>
      </w:r>
    </w:p>
    <w:p w:rsidR="006F0BFF" w:rsidRDefault="006F0BFF">
      <w:pPr>
        <w:spacing w:before="120" w:after="120" w:line="360" w:lineRule="auto"/>
        <w:rPr>
          <w:rFonts w:ascii="PMingLiU" w:eastAsia="PMingLiU" w:hAnsi="PMingLiU" w:cs="PMingLiU"/>
        </w:rPr>
      </w:pPr>
    </w:p>
    <w:p w:rsidR="006F0BFF" w:rsidRDefault="00E874B1">
      <w:pPr>
        <w:spacing w:before="120" w:after="120" w:line="360" w:lineRule="auto"/>
        <w:rPr>
          <w:rFonts w:ascii="Times New Roman" w:eastAsia="Times New Roman" w:hAnsi="Times New Roman" w:cs="Times New Roman"/>
        </w:rPr>
      </w:pPr>
      <w:r>
        <w:rPr>
          <w:rFonts w:ascii="PMingLiU" w:eastAsia="PMingLiU" w:hAnsi="PMingLiU" w:cs="PMingLiU"/>
        </w:rPr>
        <w:t>经藏又分为五部：</w:t>
      </w:r>
    </w:p>
    <w:p w:rsidR="006F0BFF" w:rsidRDefault="00E874B1">
      <w:pPr>
        <w:numPr>
          <w:ilvl w:val="0"/>
          <w:numId w:val="4"/>
        </w:numPr>
        <w:spacing w:before="120" w:after="120" w:line="360" w:lineRule="auto"/>
        <w:ind w:firstLine="566"/>
        <w:rPr>
          <w:rFonts w:ascii="Times New Roman" w:eastAsia="Times New Roman" w:hAnsi="Times New Roman" w:cs="Times New Roman"/>
        </w:rPr>
      </w:pPr>
      <w:r>
        <w:rPr>
          <w:rFonts w:ascii="PMingLiU" w:eastAsia="PMingLiU" w:hAnsi="PMingLiU" w:cs="PMingLiU"/>
          <w:b/>
        </w:rPr>
        <w:t xml:space="preserve">长部经（ </w:t>
      </w:r>
      <w:r>
        <w:rPr>
          <w:rFonts w:ascii="Times New Roman" w:eastAsia="Times New Roman" w:hAnsi="Times New Roman" w:cs="Times New Roman"/>
          <w:b/>
        </w:rPr>
        <w:t xml:space="preserve">Dīgha Nikāya </w:t>
      </w:r>
      <w:r>
        <w:rPr>
          <w:rFonts w:ascii="PMingLiU" w:eastAsia="PMingLiU" w:hAnsi="PMingLiU" w:cs="PMingLiU"/>
          <w:b/>
        </w:rPr>
        <w:t xml:space="preserve">） </w:t>
      </w:r>
      <w:r>
        <w:rPr>
          <w:rFonts w:ascii="PMingLiU" w:eastAsia="PMingLiU" w:hAnsi="PMingLiU" w:cs="PMingLiU"/>
        </w:rPr>
        <w:t>：收录长篇经典，通用代码为</w:t>
      </w:r>
      <w:r>
        <w:rPr>
          <w:rFonts w:ascii="Times New Roman" w:eastAsia="Times New Roman" w:hAnsi="Times New Roman" w:cs="Times New Roman"/>
        </w:rPr>
        <w:t xml:space="preserve">DN </w:t>
      </w:r>
      <w:r>
        <w:rPr>
          <w:rFonts w:ascii="PMingLiU" w:eastAsia="PMingLiU" w:hAnsi="PMingLiU" w:cs="PMingLiU"/>
        </w:rPr>
        <w:t>。</w:t>
      </w:r>
    </w:p>
    <w:p w:rsidR="006F0BFF" w:rsidRDefault="00E874B1">
      <w:pPr>
        <w:numPr>
          <w:ilvl w:val="0"/>
          <w:numId w:val="4"/>
        </w:numPr>
        <w:spacing w:before="120" w:after="120" w:line="360" w:lineRule="auto"/>
        <w:ind w:firstLine="566"/>
        <w:rPr>
          <w:rFonts w:ascii="Times New Roman" w:eastAsia="Times New Roman" w:hAnsi="Times New Roman" w:cs="Times New Roman"/>
        </w:rPr>
      </w:pPr>
      <w:r>
        <w:rPr>
          <w:rFonts w:ascii="PMingLiU" w:eastAsia="PMingLiU" w:hAnsi="PMingLiU" w:cs="PMingLiU"/>
          <w:b/>
        </w:rPr>
        <w:t xml:space="preserve">中部经（ </w:t>
      </w:r>
      <w:r>
        <w:rPr>
          <w:rFonts w:ascii="Times New Roman" w:eastAsia="Times New Roman" w:hAnsi="Times New Roman" w:cs="Times New Roman"/>
          <w:b/>
        </w:rPr>
        <w:t xml:space="preserve">Majjhima Nikāya </w:t>
      </w:r>
      <w:r>
        <w:rPr>
          <w:rFonts w:ascii="PMingLiU" w:eastAsia="PMingLiU" w:hAnsi="PMingLiU" w:cs="PMingLiU"/>
          <w:b/>
        </w:rPr>
        <w:t xml:space="preserve">） </w:t>
      </w:r>
      <w:r>
        <w:rPr>
          <w:rFonts w:ascii="PMingLiU" w:eastAsia="PMingLiU" w:hAnsi="PMingLiU" w:cs="PMingLiU"/>
        </w:rPr>
        <w:t>：收录中篇经典，通用代码为</w:t>
      </w:r>
      <w:r>
        <w:rPr>
          <w:rFonts w:ascii="Times New Roman" w:eastAsia="Times New Roman" w:hAnsi="Times New Roman" w:cs="Times New Roman"/>
        </w:rPr>
        <w:t xml:space="preserve">MN </w:t>
      </w:r>
      <w:r>
        <w:rPr>
          <w:rFonts w:ascii="PMingLiU" w:eastAsia="PMingLiU" w:hAnsi="PMingLiU" w:cs="PMingLiU"/>
        </w:rPr>
        <w:t>。</w:t>
      </w:r>
    </w:p>
    <w:p w:rsidR="006F0BFF" w:rsidRDefault="00E874B1">
      <w:pPr>
        <w:numPr>
          <w:ilvl w:val="0"/>
          <w:numId w:val="4"/>
        </w:numPr>
        <w:spacing w:before="120" w:after="120" w:line="360" w:lineRule="auto"/>
        <w:ind w:firstLine="566"/>
        <w:rPr>
          <w:rFonts w:ascii="Times New Roman" w:eastAsia="Times New Roman" w:hAnsi="Times New Roman" w:cs="Times New Roman"/>
        </w:rPr>
      </w:pPr>
      <w:r>
        <w:rPr>
          <w:rFonts w:ascii="PMingLiU" w:eastAsia="PMingLiU" w:hAnsi="PMingLiU" w:cs="PMingLiU"/>
          <w:b/>
        </w:rPr>
        <w:t xml:space="preserve">相应部经（ </w:t>
      </w:r>
      <w:r>
        <w:rPr>
          <w:rFonts w:ascii="Times New Roman" w:eastAsia="Times New Roman" w:hAnsi="Times New Roman" w:cs="Times New Roman"/>
          <w:b/>
        </w:rPr>
        <w:t xml:space="preserve">Saṃyutta Nikāya </w:t>
      </w:r>
      <w:r>
        <w:rPr>
          <w:rFonts w:ascii="PMingLiU" w:eastAsia="PMingLiU" w:hAnsi="PMingLiU" w:cs="PMingLiU"/>
          <w:b/>
        </w:rPr>
        <w:t xml:space="preserve">） </w:t>
      </w:r>
      <w:r>
        <w:rPr>
          <w:rFonts w:ascii="PMingLiU" w:eastAsia="PMingLiU" w:hAnsi="PMingLiU" w:cs="PMingLiU"/>
        </w:rPr>
        <w:t>：收录短篇经文，依主题分组，通用代码为</w:t>
      </w:r>
      <w:r>
        <w:rPr>
          <w:rFonts w:ascii="Times New Roman" w:eastAsia="Times New Roman" w:hAnsi="Times New Roman" w:cs="Times New Roman"/>
        </w:rPr>
        <w:t xml:space="preserve">SN </w:t>
      </w:r>
      <w:r>
        <w:rPr>
          <w:rFonts w:ascii="PMingLiU" w:eastAsia="PMingLiU" w:hAnsi="PMingLiU" w:cs="PMingLiU"/>
        </w:rPr>
        <w:t>。</w:t>
      </w:r>
    </w:p>
    <w:p w:rsidR="006F0BFF" w:rsidRDefault="00E874B1">
      <w:pPr>
        <w:numPr>
          <w:ilvl w:val="0"/>
          <w:numId w:val="4"/>
        </w:numPr>
        <w:spacing w:before="120" w:after="120" w:line="360" w:lineRule="auto"/>
        <w:ind w:firstLine="566"/>
        <w:rPr>
          <w:rFonts w:ascii="Times New Roman" w:eastAsia="Times New Roman" w:hAnsi="Times New Roman" w:cs="Times New Roman"/>
        </w:rPr>
      </w:pPr>
      <w:r>
        <w:rPr>
          <w:rFonts w:ascii="PMingLiU" w:eastAsia="PMingLiU" w:hAnsi="PMingLiU" w:cs="PMingLiU"/>
          <w:b/>
        </w:rPr>
        <w:t xml:space="preserve">增支部经（ </w:t>
      </w:r>
      <w:r>
        <w:rPr>
          <w:rFonts w:ascii="Times New Roman" w:eastAsia="Times New Roman" w:hAnsi="Times New Roman" w:cs="Times New Roman"/>
          <w:b/>
        </w:rPr>
        <w:t xml:space="preserve">Aṅguttara Nikāya </w:t>
      </w:r>
      <w:r>
        <w:rPr>
          <w:rFonts w:ascii="PMingLiU" w:eastAsia="PMingLiU" w:hAnsi="PMingLiU" w:cs="PMingLiU"/>
          <w:b/>
        </w:rPr>
        <w:t xml:space="preserve">） </w:t>
      </w:r>
      <w:r>
        <w:rPr>
          <w:rFonts w:ascii="PMingLiU" w:eastAsia="PMingLiU" w:hAnsi="PMingLiU" w:cs="PMingLiU"/>
        </w:rPr>
        <w:t>：收录短篇经文，依数字分类（一法、二法、三法</w:t>
      </w:r>
      <w:r>
        <w:rPr>
          <w:rFonts w:ascii="Times New Roman" w:eastAsia="Times New Roman" w:hAnsi="Times New Roman" w:cs="Times New Roman"/>
        </w:rPr>
        <w:t xml:space="preserve">…… </w:t>
      </w:r>
      <w:r>
        <w:rPr>
          <w:rFonts w:ascii="PMingLiU" w:eastAsia="PMingLiU" w:hAnsi="PMingLiU" w:cs="PMingLiU"/>
        </w:rPr>
        <w:t>），通用代码为</w:t>
      </w:r>
      <w:r>
        <w:rPr>
          <w:rFonts w:ascii="Times New Roman" w:eastAsia="Times New Roman" w:hAnsi="Times New Roman" w:cs="Times New Roman"/>
        </w:rPr>
        <w:t xml:space="preserve">AN </w:t>
      </w:r>
      <w:r>
        <w:rPr>
          <w:rFonts w:ascii="PMingLiU" w:eastAsia="PMingLiU" w:hAnsi="PMingLiU" w:cs="PMingLiU"/>
        </w:rPr>
        <w:t>。</w:t>
      </w:r>
    </w:p>
    <w:p w:rsidR="006F0BFF" w:rsidRDefault="00E874B1">
      <w:pPr>
        <w:numPr>
          <w:ilvl w:val="0"/>
          <w:numId w:val="4"/>
        </w:numPr>
        <w:spacing w:before="120" w:after="120" w:line="360" w:lineRule="auto"/>
        <w:ind w:firstLine="566"/>
        <w:rPr>
          <w:rFonts w:ascii="Times New Roman" w:eastAsia="Times New Roman" w:hAnsi="Times New Roman" w:cs="Times New Roman"/>
        </w:rPr>
      </w:pPr>
      <w:r>
        <w:rPr>
          <w:rFonts w:ascii="PMingLiU" w:eastAsia="PMingLiU" w:hAnsi="PMingLiU" w:cs="PMingLiU"/>
          <w:b/>
        </w:rPr>
        <w:t xml:space="preserve">小部经（ </w:t>
      </w:r>
      <w:r>
        <w:rPr>
          <w:rFonts w:ascii="Times New Roman" w:eastAsia="Times New Roman" w:hAnsi="Times New Roman" w:cs="Times New Roman"/>
          <w:b/>
        </w:rPr>
        <w:t xml:space="preserve">Khuddaka Nikāya </w:t>
      </w:r>
      <w:r>
        <w:rPr>
          <w:rFonts w:ascii="PMingLiU" w:eastAsia="PMingLiU" w:hAnsi="PMingLiU" w:cs="PMingLiU"/>
          <w:b/>
        </w:rPr>
        <w:t xml:space="preserve">） </w:t>
      </w:r>
      <w:r>
        <w:rPr>
          <w:rFonts w:ascii="PMingLiU" w:eastAsia="PMingLiU" w:hAnsi="PMingLiU" w:cs="PMingLiU"/>
        </w:rPr>
        <w:t xml:space="preserve">：收录多种短篇经典，如《法句经》、《天宫事》、《本生经》（ </w:t>
      </w:r>
      <w:r>
        <w:rPr>
          <w:rFonts w:ascii="Times New Roman" w:eastAsia="Times New Roman" w:hAnsi="Times New Roman" w:cs="Times New Roman"/>
          <w:i/>
        </w:rPr>
        <w:t xml:space="preserve">Jātaka </w:t>
      </w:r>
      <w:r>
        <w:rPr>
          <w:rFonts w:ascii="PMingLiU" w:eastAsia="PMingLiU" w:hAnsi="PMingLiU" w:cs="PMingLiU"/>
        </w:rPr>
        <w:t>，代码为</w:t>
      </w:r>
      <w:r>
        <w:rPr>
          <w:rFonts w:ascii="Times New Roman" w:eastAsia="Times New Roman" w:hAnsi="Times New Roman" w:cs="Times New Roman"/>
        </w:rPr>
        <w:t xml:space="preserve">Ja </w:t>
      </w:r>
      <w:r>
        <w:rPr>
          <w:rFonts w:ascii="PMingLiU" w:eastAsia="PMingLiU" w:hAnsi="PMingLiU" w:cs="PMingLiU"/>
        </w:rPr>
        <w:t>）等。小部经不像其他四部有统一代码，而是各子部经典各自有代码。</w:t>
      </w:r>
    </w:p>
    <w:p w:rsidR="006F0BFF" w:rsidRDefault="006F0BFF">
      <w:pPr>
        <w:spacing w:before="120" w:after="120" w:line="360" w:lineRule="auto"/>
        <w:rPr>
          <w:rFonts w:ascii="PMingLiU" w:eastAsia="PMingLiU" w:hAnsi="PMingLiU" w:cs="PMingLiU"/>
        </w:rPr>
      </w:pPr>
    </w:p>
    <w:p w:rsidR="006F0BFF" w:rsidRDefault="00E874B1">
      <w:pPr>
        <w:spacing w:before="120" w:after="120" w:line="360" w:lineRule="auto"/>
        <w:rPr>
          <w:rFonts w:ascii="Times New Roman" w:eastAsia="Times New Roman" w:hAnsi="Times New Roman" w:cs="Times New Roman"/>
        </w:rPr>
      </w:pPr>
      <w:r>
        <w:rPr>
          <w:rFonts w:ascii="PMingLiU" w:eastAsia="PMingLiU" w:hAnsi="PMingLiU" w:cs="PMingLiU"/>
        </w:rPr>
        <w:t>本书的编纂即依据巴利文三藏／经藏中的经典而成。</w:t>
      </w:r>
    </w:p>
    <w:p w:rsidR="006F0BFF" w:rsidRDefault="006F0BFF">
      <w:pPr>
        <w:rPr>
          <w:rFonts w:ascii="Times New Roman" w:eastAsia="Times New Roman" w:hAnsi="Times New Roman" w:cs="Times New Roman"/>
          <w:sz w:val="27"/>
          <w:szCs w:val="27"/>
        </w:rPr>
      </w:pPr>
    </w:p>
    <w:p w:rsidR="006F0BFF" w:rsidRDefault="00E874B1">
      <w:pPr>
        <w:pBdr>
          <w:top w:val="nil"/>
          <w:left w:val="nil"/>
          <w:bottom w:val="nil"/>
          <w:right w:val="nil"/>
          <w:between w:val="nil"/>
        </w:pBdr>
        <w:spacing w:line="240" w:lineRule="auto"/>
        <w:jc w:val="center"/>
        <w:rPr>
          <w:rFonts w:ascii="PMingLiU" w:eastAsia="PMingLiU" w:hAnsi="PMingLiU" w:cs="PMingLiU"/>
          <w:b/>
          <w:color w:val="000000"/>
          <w:sz w:val="40"/>
          <w:szCs w:val="40"/>
        </w:rPr>
      </w:pPr>
      <w:r>
        <w:br w:type="page"/>
      </w:r>
      <w:r>
        <w:rPr>
          <w:rFonts w:ascii="PMingLiU" w:eastAsia="PMingLiU" w:hAnsi="PMingLiU" w:cs="PMingLiU"/>
          <w:b/>
          <w:color w:val="000000"/>
          <w:sz w:val="40"/>
          <w:szCs w:val="40"/>
        </w:rPr>
        <w:lastRenderedPageBreak/>
        <w:t>五、佛法树之「核心」</w:t>
      </w:r>
    </w:p>
    <w:p w:rsidR="006F0BFF" w:rsidRDefault="006F0BFF">
      <w:pPr>
        <w:pBdr>
          <w:top w:val="nil"/>
          <w:left w:val="nil"/>
          <w:bottom w:val="nil"/>
          <w:right w:val="nil"/>
          <w:between w:val="nil"/>
        </w:pBdr>
        <w:spacing w:line="240" w:lineRule="auto"/>
        <w:jc w:val="center"/>
        <w:rPr>
          <w:rFonts w:ascii="Times New Roman" w:eastAsia="Times New Roman" w:hAnsi="Times New Roman" w:cs="Times New Roman"/>
          <w:b/>
          <w:color w:val="000000"/>
          <w:sz w:val="40"/>
          <w:szCs w:val="40"/>
        </w:rPr>
      </w:pPr>
    </w:p>
    <w:p w:rsidR="006F0BFF" w:rsidRDefault="00E874B1">
      <w:pPr>
        <w:spacing w:before="240" w:after="240" w:line="480" w:lineRule="auto"/>
        <w:rPr>
          <w:rFonts w:ascii="Times New Roman" w:eastAsia="Times New Roman" w:hAnsi="Times New Roman" w:cs="Times New Roman"/>
          <w:sz w:val="27"/>
          <w:szCs w:val="27"/>
        </w:rPr>
      </w:pPr>
      <w:r>
        <w:rPr>
          <w:rFonts w:ascii="PMingLiU" w:eastAsia="PMingLiU" w:hAnsi="PMingLiU" w:cs="PMingLiU"/>
          <w:sz w:val="27"/>
          <w:szCs w:val="27"/>
        </w:rPr>
        <w:t>核心内容如下：</w:t>
      </w:r>
    </w:p>
    <w:p w:rsidR="006F0BFF" w:rsidRDefault="00E874B1">
      <w:pPr>
        <w:spacing w:before="240" w:after="240" w:line="480"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w:t>
      </w:r>
      <w:r>
        <w:rPr>
          <w:rFonts w:ascii="PMingLiU" w:eastAsia="PMingLiU" w:hAnsi="PMingLiU" w:cs="PMingLiU"/>
          <w:sz w:val="27"/>
          <w:szCs w:val="27"/>
        </w:rPr>
        <w:t xml:space="preserve">二大主题：业（因果）与轮回（生死流转）。 </w:t>
      </w:r>
      <w:r>
        <w:rPr>
          <w:rFonts w:ascii="Times New Roman" w:eastAsia="Times New Roman" w:hAnsi="Times New Roman" w:cs="Times New Roman"/>
          <w:sz w:val="27"/>
          <w:szCs w:val="27"/>
        </w:rPr>
        <w:br/>
        <w:t>•</w:t>
      </w:r>
      <w:r>
        <w:rPr>
          <w:rFonts w:ascii="PMingLiU" w:eastAsia="PMingLiU" w:hAnsi="PMingLiU" w:cs="PMingLiU"/>
          <w:sz w:val="27"/>
          <w:szCs w:val="27"/>
        </w:rPr>
        <w:t xml:space="preserve">二种佛： </w:t>
      </w:r>
      <w:r>
        <w:rPr>
          <w:rFonts w:ascii="Times New Roman" w:eastAsia="Times New Roman" w:hAnsi="Times New Roman" w:cs="Times New Roman"/>
          <w:sz w:val="27"/>
          <w:szCs w:val="27"/>
        </w:rPr>
        <w:br/>
        <w:t>–</w:t>
      </w:r>
      <w:r>
        <w:rPr>
          <w:rFonts w:ascii="PMingLiU" w:eastAsia="PMingLiU" w:hAnsi="PMingLiU" w:cs="PMingLiU"/>
          <w:sz w:val="27"/>
          <w:szCs w:val="27"/>
        </w:rPr>
        <w:t xml:space="preserve">独觉佛（辟支佛）：自证觉悟，然不（或无力）以所证广为开示。 </w:t>
      </w:r>
      <w:r>
        <w:rPr>
          <w:rFonts w:ascii="Times New Roman" w:eastAsia="Times New Roman" w:hAnsi="Times New Roman" w:cs="Times New Roman"/>
          <w:sz w:val="27"/>
          <w:szCs w:val="27"/>
        </w:rPr>
        <w:br/>
        <w:t>–</w:t>
      </w:r>
      <w:r>
        <w:rPr>
          <w:rFonts w:ascii="PMingLiU" w:eastAsia="PMingLiU" w:hAnsi="PMingLiU" w:cs="PMingLiU"/>
          <w:sz w:val="27"/>
          <w:szCs w:val="27"/>
        </w:rPr>
        <w:t xml:space="preserve">正等正觉佛（全觉佛）：圆满智慧与功德，出于大悲而教化众生离苦得脱。 </w:t>
      </w:r>
      <w:r>
        <w:rPr>
          <w:rFonts w:ascii="Times New Roman" w:eastAsia="Times New Roman" w:hAnsi="Times New Roman" w:cs="Times New Roman"/>
          <w:sz w:val="27"/>
          <w:szCs w:val="27"/>
        </w:rPr>
        <w:br/>
        <w:t>––––––––––––––––</w:t>
      </w:r>
    </w:p>
    <w:p w:rsidR="006F0BFF" w:rsidRDefault="00E874B1">
      <w:pPr>
        <w:spacing w:before="240" w:after="240" w:line="480"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br/>
        <w:t>•</w:t>
      </w:r>
      <w:r>
        <w:rPr>
          <w:rFonts w:ascii="PMingLiU" w:eastAsia="PMingLiU" w:hAnsi="PMingLiU" w:cs="PMingLiU"/>
          <w:sz w:val="27"/>
          <w:szCs w:val="27"/>
        </w:rPr>
        <w:t xml:space="preserve">三宝：佛、法、僧。 </w:t>
      </w:r>
      <w:r>
        <w:rPr>
          <w:rFonts w:ascii="Times New Roman" w:eastAsia="Times New Roman" w:hAnsi="Times New Roman" w:cs="Times New Roman"/>
          <w:sz w:val="27"/>
          <w:szCs w:val="27"/>
        </w:rPr>
        <w:br/>
        <w:t>•</w:t>
      </w:r>
      <w:r>
        <w:rPr>
          <w:rFonts w:ascii="PMingLiU" w:eastAsia="PMingLiU" w:hAnsi="PMingLiU" w:cs="PMingLiU"/>
          <w:sz w:val="27"/>
          <w:szCs w:val="27"/>
        </w:rPr>
        <w:t xml:space="preserve">三藏（ </w:t>
      </w:r>
      <w:r>
        <w:rPr>
          <w:rFonts w:ascii="Times New Roman" w:eastAsia="Times New Roman" w:hAnsi="Times New Roman" w:cs="Times New Roman"/>
          <w:sz w:val="27"/>
          <w:szCs w:val="27"/>
        </w:rPr>
        <w:t xml:space="preserve">Tipiṭaka </w:t>
      </w:r>
      <w:r>
        <w:rPr>
          <w:rFonts w:ascii="PMingLiU" w:eastAsia="PMingLiU" w:hAnsi="PMingLiU" w:cs="PMingLiU"/>
          <w:sz w:val="27"/>
          <w:szCs w:val="27"/>
        </w:rPr>
        <w:t xml:space="preserve">）：经藏、律藏、论藏。 </w:t>
      </w:r>
      <w:r>
        <w:rPr>
          <w:rFonts w:ascii="Times New Roman" w:eastAsia="Times New Roman" w:hAnsi="Times New Roman" w:cs="Times New Roman"/>
          <w:sz w:val="27"/>
          <w:szCs w:val="27"/>
        </w:rPr>
        <w:br/>
        <w:t>•</w:t>
      </w:r>
      <w:r>
        <w:rPr>
          <w:rFonts w:ascii="PMingLiU" w:eastAsia="PMingLiU" w:hAnsi="PMingLiU" w:cs="PMingLiU"/>
          <w:sz w:val="27"/>
          <w:szCs w:val="27"/>
        </w:rPr>
        <w:t xml:space="preserve">三类戒：小戒、中戒、大戒。 </w:t>
      </w:r>
      <w:r>
        <w:rPr>
          <w:rFonts w:ascii="Times New Roman" w:eastAsia="Times New Roman" w:hAnsi="Times New Roman" w:cs="Times New Roman"/>
          <w:sz w:val="27"/>
          <w:szCs w:val="27"/>
        </w:rPr>
        <w:br/>
        <w:t>•</w:t>
      </w:r>
      <w:r>
        <w:rPr>
          <w:rFonts w:ascii="PMingLiU" w:eastAsia="PMingLiU" w:hAnsi="PMingLiU" w:cs="PMingLiU"/>
          <w:sz w:val="27"/>
          <w:szCs w:val="27"/>
        </w:rPr>
        <w:t xml:space="preserve">三学：戒－定－慧；学佛修行之核心。 </w:t>
      </w:r>
      <w:r>
        <w:rPr>
          <w:rFonts w:ascii="Times New Roman" w:eastAsia="Times New Roman" w:hAnsi="Times New Roman" w:cs="Times New Roman"/>
          <w:sz w:val="27"/>
          <w:szCs w:val="27"/>
        </w:rPr>
        <w:br/>
        <w:t>•</w:t>
      </w:r>
      <w:r>
        <w:rPr>
          <w:rFonts w:ascii="PMingLiU" w:eastAsia="PMingLiU" w:hAnsi="PMingLiU" w:cs="PMingLiU"/>
          <w:sz w:val="27"/>
          <w:szCs w:val="27"/>
        </w:rPr>
        <w:t xml:space="preserve">三法印：无常－苦－无我；一切有为法之共相。 </w:t>
      </w:r>
      <w:r>
        <w:rPr>
          <w:rFonts w:ascii="Times New Roman" w:eastAsia="Times New Roman" w:hAnsi="Times New Roman" w:cs="Times New Roman"/>
          <w:sz w:val="27"/>
          <w:szCs w:val="27"/>
        </w:rPr>
        <w:br/>
        <w:t>•</w:t>
      </w:r>
      <w:r>
        <w:rPr>
          <w:rFonts w:ascii="PMingLiU" w:eastAsia="PMingLiU" w:hAnsi="PMingLiU" w:cs="PMingLiU"/>
          <w:sz w:val="27"/>
          <w:szCs w:val="27"/>
        </w:rPr>
        <w:t xml:space="preserve">三明：宿命明、天眼明、漏尽明。 </w:t>
      </w:r>
      <w:r>
        <w:rPr>
          <w:rFonts w:ascii="Times New Roman" w:eastAsia="Times New Roman" w:hAnsi="Times New Roman" w:cs="Times New Roman"/>
          <w:sz w:val="27"/>
          <w:szCs w:val="27"/>
        </w:rPr>
        <w:br/>
        <w:t>•</w:t>
      </w:r>
      <w:r>
        <w:rPr>
          <w:rFonts w:ascii="PMingLiU" w:eastAsia="PMingLiU" w:hAnsi="PMingLiU" w:cs="PMingLiU"/>
          <w:sz w:val="27"/>
          <w:szCs w:val="27"/>
        </w:rPr>
        <w:t>三界：欲界（如人间）、色界（如梵天）、无色界（如非想非非</w:t>
      </w:r>
      <w:r>
        <w:rPr>
          <w:rFonts w:ascii="PMingLiU" w:eastAsia="PMingLiU" w:hAnsi="PMingLiU" w:cs="PMingLiU"/>
          <w:sz w:val="27"/>
          <w:szCs w:val="27"/>
        </w:rPr>
        <w:lastRenderedPageBreak/>
        <w:t xml:space="preserve">想处）。 </w:t>
      </w:r>
      <w:r>
        <w:rPr>
          <w:rFonts w:ascii="Times New Roman" w:eastAsia="Times New Roman" w:hAnsi="Times New Roman" w:cs="Times New Roman"/>
          <w:sz w:val="27"/>
          <w:szCs w:val="27"/>
        </w:rPr>
        <w:br/>
        <w:t>––––––––––––––––</w:t>
      </w:r>
    </w:p>
    <w:p w:rsidR="006F0BFF" w:rsidRDefault="00E874B1">
      <w:pPr>
        <w:spacing w:before="240" w:after="240" w:line="480"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br/>
        <w:t>•</w:t>
      </w:r>
      <w:r>
        <w:rPr>
          <w:rFonts w:ascii="PMingLiU" w:eastAsia="PMingLiU" w:hAnsi="PMingLiU" w:cs="PMingLiU"/>
          <w:sz w:val="27"/>
          <w:szCs w:val="27"/>
        </w:rPr>
        <w:t xml:space="preserve">四圣谛：苦（了知苦）、集（苦之因）、灭（苦之寂灭）、道（灭苦之道）。 </w:t>
      </w:r>
      <w:r>
        <w:rPr>
          <w:rFonts w:ascii="Times New Roman" w:eastAsia="Times New Roman" w:hAnsi="Times New Roman" w:cs="Times New Roman"/>
          <w:sz w:val="27"/>
          <w:szCs w:val="27"/>
        </w:rPr>
        <w:br/>
        <w:t>•</w:t>
      </w:r>
      <w:r>
        <w:rPr>
          <w:rFonts w:ascii="PMingLiU" w:eastAsia="PMingLiU" w:hAnsi="PMingLiU" w:cs="PMingLiU"/>
          <w:sz w:val="27"/>
          <w:szCs w:val="27"/>
        </w:rPr>
        <w:t xml:space="preserve">四禅：初禅、二禅、三禅、四禅。 </w:t>
      </w:r>
      <w:r>
        <w:rPr>
          <w:rFonts w:ascii="Times New Roman" w:eastAsia="Times New Roman" w:hAnsi="Times New Roman" w:cs="Times New Roman"/>
          <w:sz w:val="27"/>
          <w:szCs w:val="27"/>
        </w:rPr>
        <w:br/>
        <w:t>•</w:t>
      </w:r>
      <w:r>
        <w:rPr>
          <w:rFonts w:ascii="PMingLiU" w:eastAsia="PMingLiU" w:hAnsi="PMingLiU" w:cs="PMingLiU"/>
          <w:sz w:val="27"/>
          <w:szCs w:val="27"/>
        </w:rPr>
        <w:t xml:space="preserve">四无量心：慈、悲、喜、舍。 </w:t>
      </w:r>
      <w:r>
        <w:rPr>
          <w:rFonts w:ascii="Times New Roman" w:eastAsia="Times New Roman" w:hAnsi="Times New Roman" w:cs="Times New Roman"/>
          <w:sz w:val="27"/>
          <w:szCs w:val="27"/>
        </w:rPr>
        <w:br/>
        <w:t>•</w:t>
      </w:r>
      <w:r>
        <w:rPr>
          <w:rFonts w:ascii="PMingLiU" w:eastAsia="PMingLiU" w:hAnsi="PMingLiU" w:cs="PMingLiU"/>
          <w:sz w:val="27"/>
          <w:szCs w:val="27"/>
        </w:rPr>
        <w:t xml:space="preserve">四食：段食（物质食）、触食、意思食、识食。 </w:t>
      </w:r>
      <w:r>
        <w:rPr>
          <w:rFonts w:ascii="Times New Roman" w:eastAsia="Times New Roman" w:hAnsi="Times New Roman" w:cs="Times New Roman"/>
          <w:sz w:val="27"/>
          <w:szCs w:val="27"/>
        </w:rPr>
        <w:br/>
        <w:t>•</w:t>
      </w:r>
      <w:r>
        <w:rPr>
          <w:rFonts w:ascii="PMingLiU" w:eastAsia="PMingLiU" w:hAnsi="PMingLiU" w:cs="PMingLiU"/>
          <w:sz w:val="27"/>
          <w:szCs w:val="27"/>
        </w:rPr>
        <w:t xml:space="preserve">四圣果： </w:t>
      </w:r>
      <w:r>
        <w:rPr>
          <w:rFonts w:ascii="Times New Roman" w:eastAsia="Times New Roman" w:hAnsi="Times New Roman" w:cs="Times New Roman"/>
          <w:sz w:val="27"/>
          <w:szCs w:val="27"/>
        </w:rPr>
        <w:br/>
        <w:t>–</w:t>
      </w:r>
      <w:r>
        <w:rPr>
          <w:rFonts w:ascii="PMingLiU" w:eastAsia="PMingLiU" w:hAnsi="PMingLiU" w:cs="PMingLiU"/>
          <w:sz w:val="27"/>
          <w:szCs w:val="27"/>
        </w:rPr>
        <w:t xml:space="preserve">须陀洹果（入流）：最多七返人间； </w:t>
      </w:r>
      <w:r>
        <w:rPr>
          <w:rFonts w:ascii="Times New Roman" w:eastAsia="Times New Roman" w:hAnsi="Times New Roman" w:cs="Times New Roman"/>
          <w:sz w:val="27"/>
          <w:szCs w:val="27"/>
        </w:rPr>
        <w:br/>
        <w:t>–</w:t>
      </w:r>
      <w:r>
        <w:rPr>
          <w:rFonts w:ascii="PMingLiU" w:eastAsia="PMingLiU" w:hAnsi="PMingLiU" w:cs="PMingLiU"/>
          <w:sz w:val="27"/>
          <w:szCs w:val="27"/>
        </w:rPr>
        <w:t xml:space="preserve">斯陀含果（一来）：仅再来人间一次； </w:t>
      </w:r>
      <w:r>
        <w:rPr>
          <w:rFonts w:ascii="Times New Roman" w:eastAsia="Times New Roman" w:hAnsi="Times New Roman" w:cs="Times New Roman"/>
          <w:sz w:val="27"/>
          <w:szCs w:val="27"/>
        </w:rPr>
        <w:br/>
        <w:t>–</w:t>
      </w:r>
      <w:r>
        <w:rPr>
          <w:rFonts w:ascii="PMingLiU" w:eastAsia="PMingLiU" w:hAnsi="PMingLiU" w:cs="PMingLiU"/>
          <w:sz w:val="27"/>
          <w:szCs w:val="27"/>
        </w:rPr>
        <w:t xml:space="preserve">阿那含果（不还）：不复来人间，生于天界续修； </w:t>
      </w:r>
      <w:r>
        <w:rPr>
          <w:rFonts w:ascii="Times New Roman" w:eastAsia="Times New Roman" w:hAnsi="Times New Roman" w:cs="Times New Roman"/>
          <w:sz w:val="27"/>
          <w:szCs w:val="27"/>
        </w:rPr>
        <w:br/>
        <w:t>–</w:t>
      </w:r>
      <w:r>
        <w:rPr>
          <w:rFonts w:ascii="PMingLiU" w:eastAsia="PMingLiU" w:hAnsi="PMingLiU" w:cs="PMingLiU"/>
          <w:sz w:val="27"/>
          <w:szCs w:val="27"/>
        </w:rPr>
        <w:t xml:space="preserve">阿罗汉果：灭尽烦恼，应受供养，不复轮回，证涅槃。 </w:t>
      </w:r>
      <w:r>
        <w:rPr>
          <w:rFonts w:ascii="Times New Roman" w:eastAsia="Times New Roman" w:hAnsi="Times New Roman" w:cs="Times New Roman"/>
          <w:sz w:val="27"/>
          <w:szCs w:val="27"/>
        </w:rPr>
        <w:br/>
        <w:t>•</w:t>
      </w:r>
      <w:r>
        <w:rPr>
          <w:rFonts w:ascii="PMingLiU" w:eastAsia="PMingLiU" w:hAnsi="PMingLiU" w:cs="PMingLiU"/>
          <w:sz w:val="27"/>
          <w:szCs w:val="27"/>
        </w:rPr>
        <w:t xml:space="preserve">四无碍智（四无碍解）：义无碍、法无碍、辞无碍、辩无碍；属阿罗汉之殊胜智慧。 </w:t>
      </w:r>
      <w:r>
        <w:rPr>
          <w:rFonts w:ascii="Times New Roman" w:eastAsia="Times New Roman" w:hAnsi="Times New Roman" w:cs="Times New Roman"/>
          <w:sz w:val="27"/>
          <w:szCs w:val="27"/>
        </w:rPr>
        <w:br/>
        <w:t>––––––––––––––––</w:t>
      </w:r>
    </w:p>
    <w:p w:rsidR="006F0BFF" w:rsidRDefault="00E874B1">
      <w:pPr>
        <w:spacing w:before="240" w:after="240" w:line="480"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br/>
        <w:t>•</w:t>
      </w:r>
      <w:r>
        <w:rPr>
          <w:rFonts w:ascii="PMingLiU" w:eastAsia="PMingLiU" w:hAnsi="PMingLiU" w:cs="PMingLiU"/>
          <w:sz w:val="27"/>
          <w:szCs w:val="27"/>
        </w:rPr>
        <w:t>五蕴：色</w:t>
      </w:r>
      <w:sdt>
        <w:sdtPr>
          <w:tag w:val="goog_rdk_34"/>
          <w:id w:val="324677620"/>
        </w:sdtPr>
        <w:sdtContent>
          <w:r>
            <w:rPr>
              <w:rFonts w:ascii="Cardo" w:eastAsia="Cardo" w:hAnsi="Cardo" w:cs="Cardo"/>
              <w:sz w:val="27"/>
              <w:szCs w:val="27"/>
            </w:rPr>
            <w:t xml:space="preserve"> → </w:t>
          </w:r>
        </w:sdtContent>
      </w:sdt>
      <w:r>
        <w:rPr>
          <w:rFonts w:ascii="PMingLiU" w:eastAsia="PMingLiU" w:hAnsi="PMingLiU" w:cs="PMingLiU"/>
          <w:sz w:val="27"/>
          <w:szCs w:val="27"/>
        </w:rPr>
        <w:t>受</w:t>
      </w:r>
      <w:sdt>
        <w:sdtPr>
          <w:tag w:val="goog_rdk_35"/>
          <w:id w:val="-722544590"/>
        </w:sdtPr>
        <w:sdtContent>
          <w:r>
            <w:rPr>
              <w:rFonts w:ascii="Cardo" w:eastAsia="Cardo" w:hAnsi="Cardo" w:cs="Cardo"/>
              <w:sz w:val="27"/>
              <w:szCs w:val="27"/>
            </w:rPr>
            <w:t xml:space="preserve"> → </w:t>
          </w:r>
        </w:sdtContent>
      </w:sdt>
      <w:r>
        <w:rPr>
          <w:rFonts w:ascii="PMingLiU" w:eastAsia="PMingLiU" w:hAnsi="PMingLiU" w:cs="PMingLiU"/>
          <w:sz w:val="27"/>
          <w:szCs w:val="27"/>
        </w:rPr>
        <w:t>想</w:t>
      </w:r>
      <w:sdt>
        <w:sdtPr>
          <w:tag w:val="goog_rdk_36"/>
          <w:id w:val="318259779"/>
        </w:sdtPr>
        <w:sdtContent>
          <w:r>
            <w:rPr>
              <w:rFonts w:ascii="Cardo" w:eastAsia="Cardo" w:hAnsi="Cardo" w:cs="Cardo"/>
              <w:sz w:val="27"/>
              <w:szCs w:val="27"/>
            </w:rPr>
            <w:t xml:space="preserve"> → </w:t>
          </w:r>
        </w:sdtContent>
      </w:sdt>
      <w:r>
        <w:rPr>
          <w:rFonts w:ascii="PMingLiU" w:eastAsia="PMingLiU" w:hAnsi="PMingLiU" w:cs="PMingLiU"/>
          <w:sz w:val="27"/>
          <w:szCs w:val="27"/>
        </w:rPr>
        <w:t>行</w:t>
      </w:r>
      <w:sdt>
        <w:sdtPr>
          <w:tag w:val="goog_rdk_37"/>
          <w:id w:val="2061623038"/>
        </w:sdtPr>
        <w:sdtContent>
          <w:r>
            <w:rPr>
              <w:rFonts w:ascii="Cardo" w:eastAsia="Cardo" w:hAnsi="Cardo" w:cs="Cardo"/>
              <w:sz w:val="27"/>
              <w:szCs w:val="27"/>
            </w:rPr>
            <w:t xml:space="preserve"> → </w:t>
          </w:r>
        </w:sdtContent>
      </w:sdt>
      <w:r>
        <w:rPr>
          <w:rFonts w:ascii="PMingLiU" w:eastAsia="PMingLiU" w:hAnsi="PMingLiU" w:cs="PMingLiU"/>
          <w:sz w:val="27"/>
          <w:szCs w:val="27"/>
        </w:rPr>
        <w:t xml:space="preserve">识。 </w:t>
      </w:r>
      <w:r>
        <w:rPr>
          <w:rFonts w:ascii="Times New Roman" w:eastAsia="Times New Roman" w:hAnsi="Times New Roman" w:cs="Times New Roman"/>
          <w:sz w:val="27"/>
          <w:szCs w:val="27"/>
        </w:rPr>
        <w:br/>
      </w:r>
      <w:r>
        <w:rPr>
          <w:rFonts w:ascii="Times New Roman" w:eastAsia="Times New Roman" w:hAnsi="Times New Roman" w:cs="Times New Roman"/>
          <w:sz w:val="27"/>
          <w:szCs w:val="27"/>
        </w:rPr>
        <w:lastRenderedPageBreak/>
        <w:t>•</w:t>
      </w:r>
      <w:r>
        <w:rPr>
          <w:rFonts w:ascii="PMingLiU" w:eastAsia="PMingLiU" w:hAnsi="PMingLiU" w:cs="PMingLiU"/>
          <w:sz w:val="27"/>
          <w:szCs w:val="27"/>
        </w:rPr>
        <w:t xml:space="preserve">五盖：贪欲、瞋恚、昏沉睡眠、掉悔、疑；能覆心障定。 </w:t>
      </w:r>
      <w:r>
        <w:rPr>
          <w:rFonts w:ascii="Times New Roman" w:eastAsia="Times New Roman" w:hAnsi="Times New Roman" w:cs="Times New Roman"/>
          <w:sz w:val="27"/>
          <w:szCs w:val="27"/>
        </w:rPr>
        <w:br/>
        <w:t>•</w:t>
      </w:r>
      <w:r>
        <w:rPr>
          <w:rFonts w:ascii="PMingLiU" w:eastAsia="PMingLiU" w:hAnsi="PMingLiU" w:cs="PMingLiU"/>
          <w:sz w:val="27"/>
          <w:szCs w:val="27"/>
        </w:rPr>
        <w:t>五欲功德（五欲境）：色、声、香、味、触</w:t>
      </w:r>
      <w:r>
        <w:rPr>
          <w:rFonts w:ascii="Times New Roman" w:eastAsia="Times New Roman" w:hAnsi="Times New Roman" w:cs="Times New Roman"/>
          <w:sz w:val="27"/>
          <w:szCs w:val="27"/>
        </w:rPr>
        <w:t>——</w:t>
      </w:r>
      <w:r>
        <w:rPr>
          <w:rFonts w:ascii="PMingLiU" w:eastAsia="PMingLiU" w:hAnsi="PMingLiU" w:cs="PMingLiU"/>
          <w:sz w:val="27"/>
          <w:szCs w:val="27"/>
        </w:rPr>
        <w:t xml:space="preserve">可爱、可喜、可乐、可意，诱发欲贪。 </w:t>
      </w:r>
      <w:r>
        <w:rPr>
          <w:rFonts w:ascii="Times New Roman" w:eastAsia="Times New Roman" w:hAnsi="Times New Roman" w:cs="Times New Roman"/>
          <w:sz w:val="27"/>
          <w:szCs w:val="27"/>
        </w:rPr>
        <w:br/>
        <w:t>•</w:t>
      </w:r>
      <w:r>
        <w:rPr>
          <w:rFonts w:ascii="PMingLiU" w:eastAsia="PMingLiU" w:hAnsi="PMingLiU" w:cs="PMingLiU"/>
          <w:sz w:val="27"/>
          <w:szCs w:val="27"/>
        </w:rPr>
        <w:t xml:space="preserve">在家五戒：不杀生、不偷盗、不邪淫、不妄语、不饮酒（远离醉迷与成瘾）。 </w:t>
      </w:r>
      <w:r>
        <w:rPr>
          <w:rFonts w:ascii="Times New Roman" w:eastAsia="Times New Roman" w:hAnsi="Times New Roman" w:cs="Times New Roman"/>
          <w:sz w:val="27"/>
          <w:szCs w:val="27"/>
        </w:rPr>
        <w:br/>
        <w:t>––––––––––––––––</w:t>
      </w:r>
    </w:p>
    <w:p w:rsidR="006F0BFF" w:rsidRDefault="00E874B1">
      <w:pPr>
        <w:spacing w:before="240" w:after="240" w:line="480"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br/>
        <w:t>•</w:t>
      </w:r>
      <w:r>
        <w:rPr>
          <w:rFonts w:ascii="PMingLiU" w:eastAsia="PMingLiU" w:hAnsi="PMingLiU" w:cs="PMingLiU"/>
          <w:sz w:val="27"/>
          <w:szCs w:val="27"/>
        </w:rPr>
        <w:t xml:space="preserve">六道：天、阿修罗、人、畜生、饿鬼、地狱。 </w:t>
      </w:r>
      <w:r>
        <w:rPr>
          <w:rFonts w:ascii="Times New Roman" w:eastAsia="Times New Roman" w:hAnsi="Times New Roman" w:cs="Times New Roman"/>
          <w:sz w:val="27"/>
          <w:szCs w:val="27"/>
        </w:rPr>
        <w:br/>
        <w:t>•</w:t>
      </w:r>
      <w:r>
        <w:rPr>
          <w:rFonts w:ascii="PMingLiU" w:eastAsia="PMingLiU" w:hAnsi="PMingLiU" w:cs="PMingLiU"/>
          <w:sz w:val="27"/>
          <w:szCs w:val="27"/>
        </w:rPr>
        <w:t xml:space="preserve">六处：眼见、耳闻、鼻嗅、舌尝、身触、意法。 </w:t>
      </w:r>
      <w:r>
        <w:rPr>
          <w:rFonts w:ascii="Times New Roman" w:eastAsia="Times New Roman" w:hAnsi="Times New Roman" w:cs="Times New Roman"/>
          <w:sz w:val="27"/>
          <w:szCs w:val="27"/>
        </w:rPr>
        <w:br/>
        <w:t>––––––––––––––––</w:t>
      </w:r>
    </w:p>
    <w:p w:rsidR="006F0BFF" w:rsidRDefault="00E874B1">
      <w:pPr>
        <w:spacing w:before="240" w:after="240" w:line="480"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br/>
        <w:t>•</w:t>
      </w:r>
      <w:r>
        <w:rPr>
          <w:rFonts w:ascii="PMingLiU" w:eastAsia="PMingLiU" w:hAnsi="PMingLiU" w:cs="PMingLiU"/>
          <w:sz w:val="27"/>
          <w:szCs w:val="27"/>
        </w:rPr>
        <w:t xml:space="preserve">八苦：生、老、病、死，怨憎会苦、爱别离苦、求不得苦，五取蕴苦。 </w:t>
      </w:r>
      <w:r>
        <w:rPr>
          <w:rFonts w:ascii="Times New Roman" w:eastAsia="Times New Roman" w:hAnsi="Times New Roman" w:cs="Times New Roman"/>
          <w:sz w:val="27"/>
          <w:szCs w:val="27"/>
        </w:rPr>
        <w:br/>
        <w:t>––––––––––––––––</w:t>
      </w:r>
    </w:p>
    <w:p w:rsidR="006F0BFF" w:rsidRDefault="00E874B1">
      <w:pPr>
        <w:spacing w:before="240" w:after="240" w:line="480"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br/>
        <w:t>•</w:t>
      </w:r>
      <w:r>
        <w:rPr>
          <w:rFonts w:ascii="PMingLiU" w:eastAsia="PMingLiU" w:hAnsi="PMingLiU" w:cs="PMingLiU"/>
          <w:sz w:val="27"/>
          <w:szCs w:val="27"/>
        </w:rPr>
        <w:t xml:space="preserve">九缘差别（据《相应部》 </w:t>
      </w:r>
      <w:r>
        <w:rPr>
          <w:rFonts w:ascii="Times New Roman" w:eastAsia="Times New Roman" w:hAnsi="Times New Roman" w:cs="Times New Roman"/>
          <w:sz w:val="27"/>
          <w:szCs w:val="27"/>
        </w:rPr>
        <w:t xml:space="preserve">S.ii,146 </w:t>
      </w:r>
      <w:r>
        <w:rPr>
          <w:rFonts w:ascii="PMingLiU" w:eastAsia="PMingLiU" w:hAnsi="PMingLiU" w:cs="PMingLiU"/>
          <w:sz w:val="27"/>
          <w:szCs w:val="27"/>
        </w:rPr>
        <w:t>）：界</w:t>
      </w:r>
      <w:sdt>
        <w:sdtPr>
          <w:tag w:val="goog_rdk_38"/>
          <w:id w:val="-2029496114"/>
        </w:sdtPr>
        <w:sdtContent>
          <w:r>
            <w:rPr>
              <w:rFonts w:ascii="Cardo" w:eastAsia="Cardo" w:hAnsi="Cardo" w:cs="Cardo"/>
              <w:sz w:val="27"/>
              <w:szCs w:val="27"/>
            </w:rPr>
            <w:t xml:space="preserve"> → </w:t>
          </w:r>
        </w:sdtContent>
      </w:sdt>
      <w:r>
        <w:rPr>
          <w:rFonts w:ascii="PMingLiU" w:eastAsia="PMingLiU" w:hAnsi="PMingLiU" w:cs="PMingLiU"/>
          <w:sz w:val="27"/>
          <w:szCs w:val="27"/>
        </w:rPr>
        <w:t>想</w:t>
      </w:r>
      <w:sdt>
        <w:sdtPr>
          <w:tag w:val="goog_rdk_39"/>
          <w:id w:val="658558778"/>
        </w:sdtPr>
        <w:sdtContent>
          <w:r>
            <w:rPr>
              <w:rFonts w:ascii="Cardo" w:eastAsia="Cardo" w:hAnsi="Cardo" w:cs="Cardo"/>
              <w:sz w:val="27"/>
              <w:szCs w:val="27"/>
            </w:rPr>
            <w:t xml:space="preserve"> → </w:t>
          </w:r>
        </w:sdtContent>
      </w:sdt>
      <w:r>
        <w:rPr>
          <w:rFonts w:ascii="PMingLiU" w:eastAsia="PMingLiU" w:hAnsi="PMingLiU" w:cs="PMingLiU"/>
          <w:sz w:val="27"/>
          <w:szCs w:val="27"/>
        </w:rPr>
        <w:t>思惟</w:t>
      </w:r>
      <w:sdt>
        <w:sdtPr>
          <w:tag w:val="goog_rdk_40"/>
          <w:id w:val="-99763644"/>
        </w:sdtPr>
        <w:sdtContent>
          <w:r>
            <w:rPr>
              <w:rFonts w:ascii="Cardo" w:eastAsia="Cardo" w:hAnsi="Cardo" w:cs="Cardo"/>
              <w:sz w:val="27"/>
              <w:szCs w:val="27"/>
            </w:rPr>
            <w:t xml:space="preserve"> → </w:t>
          </w:r>
        </w:sdtContent>
      </w:sdt>
      <w:r>
        <w:rPr>
          <w:rFonts w:ascii="PMingLiU" w:eastAsia="PMingLiU" w:hAnsi="PMingLiU" w:cs="PMingLiU"/>
          <w:sz w:val="27"/>
          <w:szCs w:val="27"/>
        </w:rPr>
        <w:t>触</w:t>
      </w:r>
      <w:sdt>
        <w:sdtPr>
          <w:tag w:val="goog_rdk_41"/>
          <w:id w:val="1052896994"/>
        </w:sdtPr>
        <w:sdtContent>
          <w:r>
            <w:rPr>
              <w:rFonts w:ascii="Cardo" w:eastAsia="Cardo" w:hAnsi="Cardo" w:cs="Cardo"/>
              <w:sz w:val="27"/>
              <w:szCs w:val="27"/>
            </w:rPr>
            <w:t xml:space="preserve"> → </w:t>
          </w:r>
        </w:sdtContent>
      </w:sdt>
      <w:r>
        <w:rPr>
          <w:rFonts w:ascii="PMingLiU" w:eastAsia="PMingLiU" w:hAnsi="PMingLiU" w:cs="PMingLiU"/>
          <w:sz w:val="27"/>
          <w:szCs w:val="27"/>
        </w:rPr>
        <w:t>受</w:t>
      </w:r>
      <w:sdt>
        <w:sdtPr>
          <w:tag w:val="goog_rdk_42"/>
          <w:id w:val="1647216254"/>
        </w:sdtPr>
        <w:sdtContent>
          <w:r>
            <w:rPr>
              <w:rFonts w:ascii="Cardo" w:eastAsia="Cardo" w:hAnsi="Cardo" w:cs="Cardo"/>
              <w:sz w:val="27"/>
              <w:szCs w:val="27"/>
            </w:rPr>
            <w:t xml:space="preserve"> → </w:t>
          </w:r>
        </w:sdtContent>
      </w:sdt>
      <w:r>
        <w:rPr>
          <w:rFonts w:ascii="PMingLiU" w:eastAsia="PMingLiU" w:hAnsi="PMingLiU" w:cs="PMingLiU"/>
          <w:sz w:val="27"/>
          <w:szCs w:val="27"/>
        </w:rPr>
        <w:t>欲</w:t>
      </w:r>
      <w:sdt>
        <w:sdtPr>
          <w:tag w:val="goog_rdk_43"/>
          <w:id w:val="-1571647955"/>
        </w:sdtPr>
        <w:sdtContent>
          <w:r>
            <w:rPr>
              <w:rFonts w:ascii="Cardo" w:eastAsia="Cardo" w:hAnsi="Cardo" w:cs="Cardo"/>
              <w:sz w:val="27"/>
              <w:szCs w:val="27"/>
            </w:rPr>
            <w:t xml:space="preserve"> → </w:t>
          </w:r>
        </w:sdtContent>
      </w:sdt>
      <w:r>
        <w:rPr>
          <w:rFonts w:ascii="PMingLiU" w:eastAsia="PMingLiU" w:hAnsi="PMingLiU" w:cs="PMingLiU"/>
          <w:sz w:val="27"/>
          <w:szCs w:val="27"/>
        </w:rPr>
        <w:t>热情</w:t>
      </w:r>
      <w:sdt>
        <w:sdtPr>
          <w:tag w:val="goog_rdk_44"/>
          <w:id w:val="87606864"/>
        </w:sdtPr>
        <w:sdtContent>
          <w:r>
            <w:rPr>
              <w:rFonts w:ascii="Cardo" w:eastAsia="Cardo" w:hAnsi="Cardo" w:cs="Cardo"/>
              <w:sz w:val="27"/>
              <w:szCs w:val="27"/>
            </w:rPr>
            <w:t xml:space="preserve"> → </w:t>
          </w:r>
        </w:sdtContent>
      </w:sdt>
      <w:r>
        <w:rPr>
          <w:rFonts w:ascii="PMingLiU" w:eastAsia="PMingLiU" w:hAnsi="PMingLiU" w:cs="PMingLiU"/>
          <w:sz w:val="27"/>
          <w:szCs w:val="27"/>
        </w:rPr>
        <w:t>寻求</w:t>
      </w:r>
      <w:sdt>
        <w:sdtPr>
          <w:tag w:val="goog_rdk_45"/>
          <w:id w:val="257622859"/>
        </w:sdtPr>
        <w:sdtContent>
          <w:r>
            <w:rPr>
              <w:rFonts w:ascii="Cardo" w:eastAsia="Cardo" w:hAnsi="Cardo" w:cs="Cardo"/>
              <w:sz w:val="27"/>
              <w:szCs w:val="27"/>
            </w:rPr>
            <w:t xml:space="preserve"> → </w:t>
          </w:r>
        </w:sdtContent>
      </w:sdt>
      <w:r>
        <w:rPr>
          <w:rFonts w:ascii="PMingLiU" w:eastAsia="PMingLiU" w:hAnsi="PMingLiU" w:cs="PMingLiU"/>
          <w:sz w:val="27"/>
          <w:szCs w:val="27"/>
        </w:rPr>
        <w:t xml:space="preserve">所得。 </w:t>
      </w:r>
      <w:r>
        <w:rPr>
          <w:rFonts w:ascii="Times New Roman" w:eastAsia="Times New Roman" w:hAnsi="Times New Roman" w:cs="Times New Roman"/>
          <w:sz w:val="27"/>
          <w:szCs w:val="27"/>
        </w:rPr>
        <w:br/>
      </w:r>
      <w:r>
        <w:rPr>
          <w:rFonts w:ascii="PMingLiU" w:eastAsia="PMingLiU" w:hAnsi="PMingLiU" w:cs="PMingLiU"/>
          <w:sz w:val="27"/>
          <w:szCs w:val="27"/>
        </w:rPr>
        <w:t>「由界差别故，想差别生；由想差别故，思惟差别生；由思惟差</w:t>
      </w:r>
      <w:r>
        <w:rPr>
          <w:rFonts w:ascii="PMingLiU" w:eastAsia="PMingLiU" w:hAnsi="PMingLiU" w:cs="PMingLiU"/>
          <w:sz w:val="27"/>
          <w:szCs w:val="27"/>
        </w:rPr>
        <w:lastRenderedPageBreak/>
        <w:t xml:space="preserve">别故，触差别生；由触差别故，受差别生；由受差别故，欲差别生；由欲差别故，热情差别生；由热情差别故，寻求差别生；由寻求差别故，所得差别生。 」 </w:t>
      </w:r>
      <w:r>
        <w:rPr>
          <w:rFonts w:ascii="Times New Roman" w:eastAsia="Times New Roman" w:hAnsi="Times New Roman" w:cs="Times New Roman"/>
          <w:sz w:val="27"/>
          <w:szCs w:val="27"/>
        </w:rPr>
        <w:br/>
        <w:t>–––––––––– ––––––</w:t>
      </w:r>
    </w:p>
    <w:p w:rsidR="006F0BFF" w:rsidRDefault="00E874B1">
      <w:pPr>
        <w:spacing w:before="240" w:after="240" w:line="480"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br/>
        <w:t>•</w:t>
      </w:r>
      <w:r>
        <w:rPr>
          <w:rFonts w:ascii="PMingLiU" w:eastAsia="PMingLiU" w:hAnsi="PMingLiU" w:cs="PMingLiU"/>
          <w:sz w:val="27"/>
          <w:szCs w:val="27"/>
        </w:rPr>
        <w:t xml:space="preserve">十结： </w:t>
      </w:r>
      <w:r>
        <w:rPr>
          <w:rFonts w:ascii="Times New Roman" w:eastAsia="Times New Roman" w:hAnsi="Times New Roman" w:cs="Times New Roman"/>
          <w:sz w:val="27"/>
          <w:szCs w:val="27"/>
        </w:rPr>
        <w:br/>
        <w:t>–</w:t>
      </w:r>
      <w:r>
        <w:rPr>
          <w:rFonts w:ascii="PMingLiU" w:eastAsia="PMingLiU" w:hAnsi="PMingLiU" w:cs="PMingLiU"/>
          <w:sz w:val="27"/>
          <w:szCs w:val="27"/>
        </w:rPr>
        <w:t xml:space="preserve">五下分结：身见、疑、戒禁取、欲贪、瞋恚； </w:t>
      </w:r>
      <w:r>
        <w:rPr>
          <w:rFonts w:ascii="Times New Roman" w:eastAsia="Times New Roman" w:hAnsi="Times New Roman" w:cs="Times New Roman"/>
          <w:sz w:val="27"/>
          <w:szCs w:val="27"/>
        </w:rPr>
        <w:br/>
        <w:t>–</w:t>
      </w:r>
      <w:r>
        <w:rPr>
          <w:rFonts w:ascii="PMingLiU" w:eastAsia="PMingLiU" w:hAnsi="PMingLiU" w:cs="PMingLiU"/>
          <w:sz w:val="27"/>
          <w:szCs w:val="27"/>
        </w:rPr>
        <w:t xml:space="preserve">五上分结：色爱、无色爱、慢、掉举、无明。 </w:t>
      </w:r>
      <w:r>
        <w:rPr>
          <w:rFonts w:ascii="Times New Roman" w:eastAsia="Times New Roman" w:hAnsi="Times New Roman" w:cs="Times New Roman"/>
          <w:sz w:val="27"/>
          <w:szCs w:val="27"/>
        </w:rPr>
        <w:br/>
        <w:t>––––––––––––––––</w:t>
      </w:r>
    </w:p>
    <w:p w:rsidR="006F0BFF" w:rsidRDefault="00E874B1">
      <w:pPr>
        <w:spacing w:before="240" w:after="240" w:line="480"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br/>
        <w:t>•</w:t>
      </w:r>
      <w:r>
        <w:rPr>
          <w:rFonts w:ascii="PMingLiU" w:eastAsia="PMingLiU" w:hAnsi="PMingLiU" w:cs="PMingLiU"/>
          <w:sz w:val="27"/>
          <w:szCs w:val="27"/>
        </w:rPr>
        <w:t>十二缘起支：无明</w:t>
      </w:r>
      <w:sdt>
        <w:sdtPr>
          <w:tag w:val="goog_rdk_46"/>
          <w:id w:val="1341031671"/>
        </w:sdtPr>
        <w:sdtContent>
          <w:r>
            <w:rPr>
              <w:rFonts w:ascii="Cardo" w:eastAsia="Cardo" w:hAnsi="Cardo" w:cs="Cardo"/>
              <w:sz w:val="27"/>
              <w:szCs w:val="27"/>
            </w:rPr>
            <w:t xml:space="preserve"> → </w:t>
          </w:r>
        </w:sdtContent>
      </w:sdt>
      <w:r>
        <w:rPr>
          <w:rFonts w:ascii="PMingLiU" w:eastAsia="PMingLiU" w:hAnsi="PMingLiU" w:cs="PMingLiU"/>
          <w:sz w:val="27"/>
          <w:szCs w:val="27"/>
        </w:rPr>
        <w:t>行</w:t>
      </w:r>
      <w:sdt>
        <w:sdtPr>
          <w:tag w:val="goog_rdk_47"/>
          <w:id w:val="106451305"/>
        </w:sdtPr>
        <w:sdtContent>
          <w:r>
            <w:rPr>
              <w:rFonts w:ascii="Cardo" w:eastAsia="Cardo" w:hAnsi="Cardo" w:cs="Cardo"/>
              <w:sz w:val="27"/>
              <w:szCs w:val="27"/>
            </w:rPr>
            <w:t xml:space="preserve"> → </w:t>
          </w:r>
        </w:sdtContent>
      </w:sdt>
      <w:r>
        <w:rPr>
          <w:rFonts w:ascii="PMingLiU" w:eastAsia="PMingLiU" w:hAnsi="PMingLiU" w:cs="PMingLiU"/>
          <w:sz w:val="27"/>
          <w:szCs w:val="27"/>
        </w:rPr>
        <w:t>识</w:t>
      </w:r>
      <w:sdt>
        <w:sdtPr>
          <w:tag w:val="goog_rdk_48"/>
          <w:id w:val="-688128843"/>
        </w:sdtPr>
        <w:sdtContent>
          <w:r>
            <w:rPr>
              <w:rFonts w:ascii="Cardo" w:eastAsia="Cardo" w:hAnsi="Cardo" w:cs="Cardo"/>
              <w:sz w:val="27"/>
              <w:szCs w:val="27"/>
            </w:rPr>
            <w:t xml:space="preserve"> → </w:t>
          </w:r>
        </w:sdtContent>
      </w:sdt>
      <w:r>
        <w:rPr>
          <w:rFonts w:ascii="PMingLiU" w:eastAsia="PMingLiU" w:hAnsi="PMingLiU" w:cs="PMingLiU"/>
          <w:sz w:val="27"/>
          <w:szCs w:val="27"/>
        </w:rPr>
        <w:t>名色</w:t>
      </w:r>
      <w:sdt>
        <w:sdtPr>
          <w:tag w:val="goog_rdk_49"/>
          <w:id w:val="-449403179"/>
        </w:sdtPr>
        <w:sdtContent>
          <w:r>
            <w:rPr>
              <w:rFonts w:ascii="Cardo" w:eastAsia="Cardo" w:hAnsi="Cardo" w:cs="Cardo"/>
              <w:sz w:val="27"/>
              <w:szCs w:val="27"/>
            </w:rPr>
            <w:t xml:space="preserve"> → </w:t>
          </w:r>
        </w:sdtContent>
      </w:sdt>
      <w:r>
        <w:rPr>
          <w:rFonts w:ascii="PMingLiU" w:eastAsia="PMingLiU" w:hAnsi="PMingLiU" w:cs="PMingLiU"/>
          <w:sz w:val="27"/>
          <w:szCs w:val="27"/>
        </w:rPr>
        <w:t>六入</w:t>
      </w:r>
      <w:sdt>
        <w:sdtPr>
          <w:tag w:val="goog_rdk_50"/>
          <w:id w:val="1385707356"/>
        </w:sdtPr>
        <w:sdtContent>
          <w:r>
            <w:rPr>
              <w:rFonts w:ascii="Cardo" w:eastAsia="Cardo" w:hAnsi="Cardo" w:cs="Cardo"/>
              <w:sz w:val="27"/>
              <w:szCs w:val="27"/>
            </w:rPr>
            <w:t xml:space="preserve"> → </w:t>
          </w:r>
        </w:sdtContent>
      </w:sdt>
      <w:r>
        <w:rPr>
          <w:rFonts w:ascii="PMingLiU" w:eastAsia="PMingLiU" w:hAnsi="PMingLiU" w:cs="PMingLiU"/>
          <w:sz w:val="27"/>
          <w:szCs w:val="27"/>
        </w:rPr>
        <w:t>触</w:t>
      </w:r>
      <w:sdt>
        <w:sdtPr>
          <w:tag w:val="goog_rdk_51"/>
          <w:id w:val="1909927497"/>
        </w:sdtPr>
        <w:sdtContent>
          <w:r>
            <w:rPr>
              <w:rFonts w:ascii="Cardo" w:eastAsia="Cardo" w:hAnsi="Cardo" w:cs="Cardo"/>
              <w:sz w:val="27"/>
              <w:szCs w:val="27"/>
            </w:rPr>
            <w:t xml:space="preserve"> → </w:t>
          </w:r>
        </w:sdtContent>
      </w:sdt>
      <w:r>
        <w:rPr>
          <w:rFonts w:ascii="PMingLiU" w:eastAsia="PMingLiU" w:hAnsi="PMingLiU" w:cs="PMingLiU"/>
          <w:sz w:val="27"/>
          <w:szCs w:val="27"/>
        </w:rPr>
        <w:t>受</w:t>
      </w:r>
      <w:sdt>
        <w:sdtPr>
          <w:tag w:val="goog_rdk_52"/>
          <w:id w:val="83995557"/>
        </w:sdtPr>
        <w:sdtContent>
          <w:r>
            <w:rPr>
              <w:rFonts w:ascii="Cardo" w:eastAsia="Cardo" w:hAnsi="Cardo" w:cs="Cardo"/>
              <w:sz w:val="27"/>
              <w:szCs w:val="27"/>
            </w:rPr>
            <w:t xml:space="preserve"> → </w:t>
          </w:r>
        </w:sdtContent>
      </w:sdt>
      <w:r>
        <w:rPr>
          <w:rFonts w:ascii="PMingLiU" w:eastAsia="PMingLiU" w:hAnsi="PMingLiU" w:cs="PMingLiU"/>
          <w:sz w:val="27"/>
          <w:szCs w:val="27"/>
        </w:rPr>
        <w:t>爱</w:t>
      </w:r>
      <w:sdt>
        <w:sdtPr>
          <w:tag w:val="goog_rdk_53"/>
          <w:id w:val="1222566023"/>
        </w:sdtPr>
        <w:sdtContent>
          <w:r>
            <w:rPr>
              <w:rFonts w:ascii="Cardo" w:eastAsia="Cardo" w:hAnsi="Cardo" w:cs="Cardo"/>
              <w:sz w:val="27"/>
              <w:szCs w:val="27"/>
            </w:rPr>
            <w:t xml:space="preserve"> → </w:t>
          </w:r>
        </w:sdtContent>
      </w:sdt>
      <w:r>
        <w:rPr>
          <w:rFonts w:ascii="PMingLiU" w:eastAsia="PMingLiU" w:hAnsi="PMingLiU" w:cs="PMingLiU"/>
          <w:sz w:val="27"/>
          <w:szCs w:val="27"/>
        </w:rPr>
        <w:t>取</w:t>
      </w:r>
      <w:sdt>
        <w:sdtPr>
          <w:tag w:val="goog_rdk_54"/>
          <w:id w:val="-720523245"/>
        </w:sdtPr>
        <w:sdtContent>
          <w:r>
            <w:rPr>
              <w:rFonts w:ascii="Cardo" w:eastAsia="Cardo" w:hAnsi="Cardo" w:cs="Cardo"/>
              <w:sz w:val="27"/>
              <w:szCs w:val="27"/>
            </w:rPr>
            <w:t xml:space="preserve"> → </w:t>
          </w:r>
        </w:sdtContent>
      </w:sdt>
      <w:r>
        <w:rPr>
          <w:rFonts w:ascii="PMingLiU" w:eastAsia="PMingLiU" w:hAnsi="PMingLiU" w:cs="PMingLiU"/>
          <w:sz w:val="27"/>
          <w:szCs w:val="27"/>
        </w:rPr>
        <w:t>有生</w:t>
      </w:r>
      <w:sdt>
        <w:sdtPr>
          <w:tag w:val="goog_rdk_55"/>
          <w:id w:val="-594325835"/>
        </w:sdtPr>
        <w:sdtContent>
          <w:r>
            <w:rPr>
              <w:rFonts w:ascii="Cardo" w:eastAsia="Cardo" w:hAnsi="Cardo" w:cs="Cardo"/>
              <w:sz w:val="27"/>
              <w:szCs w:val="27"/>
            </w:rPr>
            <w:t xml:space="preserve"> →  → </w:t>
          </w:r>
        </w:sdtContent>
      </w:sdt>
      <w:r>
        <w:rPr>
          <w:rFonts w:ascii="PMingLiU" w:eastAsia="PMingLiU" w:hAnsi="PMingLiU" w:cs="PMingLiU"/>
          <w:sz w:val="27"/>
          <w:szCs w:val="27"/>
        </w:rPr>
        <w:t>老死。</w:t>
      </w:r>
    </w:p>
    <w:p w:rsidR="006F0BFF" w:rsidRDefault="00E874B1">
      <w:pPr>
        <w:numPr>
          <w:ilvl w:val="0"/>
          <w:numId w:val="5"/>
        </w:numPr>
        <w:spacing w:before="240" w:after="240" w:line="480" w:lineRule="auto"/>
        <w:rPr>
          <w:rFonts w:ascii="Times New Roman" w:eastAsia="Times New Roman" w:hAnsi="Times New Roman" w:cs="Times New Roman"/>
          <w:sz w:val="27"/>
          <w:szCs w:val="27"/>
        </w:rPr>
      </w:pPr>
      <w:r>
        <w:rPr>
          <w:rFonts w:ascii="PMingLiU" w:eastAsia="PMingLiU" w:hAnsi="PMingLiU" w:cs="PMingLiU"/>
          <w:sz w:val="27"/>
          <w:szCs w:val="27"/>
        </w:rPr>
        <w:t>无明：不如实知见；</w:t>
      </w:r>
    </w:p>
    <w:p w:rsidR="006F0BFF" w:rsidRDefault="00E874B1">
      <w:pPr>
        <w:numPr>
          <w:ilvl w:val="0"/>
          <w:numId w:val="5"/>
        </w:numPr>
        <w:spacing w:before="240" w:after="240" w:line="480" w:lineRule="auto"/>
        <w:rPr>
          <w:rFonts w:ascii="Times New Roman" w:eastAsia="Times New Roman" w:hAnsi="Times New Roman" w:cs="Times New Roman"/>
          <w:sz w:val="27"/>
          <w:szCs w:val="27"/>
        </w:rPr>
      </w:pPr>
      <w:r>
        <w:rPr>
          <w:rFonts w:ascii="PMingLiU" w:eastAsia="PMingLiU" w:hAnsi="PMingLiU" w:cs="PMingLiU"/>
          <w:sz w:val="27"/>
          <w:szCs w:val="27"/>
        </w:rPr>
        <w:t>行：由无明所造作之身口意行；</w:t>
      </w:r>
    </w:p>
    <w:p w:rsidR="006F0BFF" w:rsidRDefault="00E874B1">
      <w:pPr>
        <w:numPr>
          <w:ilvl w:val="0"/>
          <w:numId w:val="5"/>
        </w:numPr>
        <w:spacing w:before="240" w:after="240" w:line="480" w:lineRule="auto"/>
        <w:rPr>
          <w:rFonts w:ascii="Times New Roman" w:eastAsia="Times New Roman" w:hAnsi="Times New Roman" w:cs="Times New Roman"/>
          <w:sz w:val="27"/>
          <w:szCs w:val="27"/>
        </w:rPr>
      </w:pPr>
      <w:r>
        <w:rPr>
          <w:rFonts w:ascii="PMingLiU" w:eastAsia="PMingLiU" w:hAnsi="PMingLiU" w:cs="PMingLiU"/>
          <w:sz w:val="27"/>
          <w:szCs w:val="27"/>
        </w:rPr>
        <w:t>识：依行而起之识；</w:t>
      </w:r>
    </w:p>
    <w:p w:rsidR="006F0BFF" w:rsidRDefault="00E874B1">
      <w:pPr>
        <w:numPr>
          <w:ilvl w:val="0"/>
          <w:numId w:val="5"/>
        </w:numPr>
        <w:spacing w:before="240" w:after="240" w:line="480" w:lineRule="auto"/>
        <w:rPr>
          <w:rFonts w:ascii="Times New Roman" w:eastAsia="Times New Roman" w:hAnsi="Times New Roman" w:cs="Times New Roman"/>
          <w:sz w:val="27"/>
          <w:szCs w:val="27"/>
        </w:rPr>
      </w:pPr>
      <w:r>
        <w:rPr>
          <w:rFonts w:ascii="PMingLiU" w:eastAsia="PMingLiU" w:hAnsi="PMingLiU" w:cs="PMingLiU"/>
          <w:sz w:val="27"/>
          <w:szCs w:val="27"/>
        </w:rPr>
        <w:t>名色：由识所依之心与色；</w:t>
      </w:r>
    </w:p>
    <w:p w:rsidR="006F0BFF" w:rsidRDefault="00E874B1">
      <w:pPr>
        <w:numPr>
          <w:ilvl w:val="0"/>
          <w:numId w:val="5"/>
        </w:numPr>
        <w:spacing w:before="240" w:after="240" w:line="480" w:lineRule="auto"/>
        <w:rPr>
          <w:rFonts w:ascii="Times New Roman" w:eastAsia="Times New Roman" w:hAnsi="Times New Roman" w:cs="Times New Roman"/>
          <w:sz w:val="27"/>
          <w:szCs w:val="27"/>
        </w:rPr>
      </w:pPr>
      <w:r>
        <w:rPr>
          <w:rFonts w:ascii="PMingLiU" w:eastAsia="PMingLiU" w:hAnsi="PMingLiU" w:cs="PMingLiU"/>
          <w:sz w:val="27"/>
          <w:szCs w:val="27"/>
        </w:rPr>
        <w:lastRenderedPageBreak/>
        <w:t>六入：眼耳鼻舌身意；</w:t>
      </w:r>
    </w:p>
    <w:p w:rsidR="006F0BFF" w:rsidRDefault="00E874B1">
      <w:pPr>
        <w:numPr>
          <w:ilvl w:val="0"/>
          <w:numId w:val="5"/>
        </w:numPr>
        <w:spacing w:before="240" w:after="240" w:line="480" w:lineRule="auto"/>
        <w:rPr>
          <w:rFonts w:ascii="Times New Roman" w:eastAsia="Times New Roman" w:hAnsi="Times New Roman" w:cs="Times New Roman"/>
          <w:sz w:val="27"/>
          <w:szCs w:val="27"/>
        </w:rPr>
      </w:pPr>
      <w:r>
        <w:rPr>
          <w:rFonts w:ascii="PMingLiU" w:eastAsia="PMingLiU" w:hAnsi="PMingLiU" w:cs="PMingLiU"/>
          <w:sz w:val="27"/>
          <w:szCs w:val="27"/>
        </w:rPr>
        <w:t>触：根境相遇；</w:t>
      </w:r>
    </w:p>
    <w:p w:rsidR="006F0BFF" w:rsidRDefault="00E874B1">
      <w:pPr>
        <w:numPr>
          <w:ilvl w:val="0"/>
          <w:numId w:val="5"/>
        </w:numPr>
        <w:spacing w:before="240" w:after="240" w:line="480" w:lineRule="auto"/>
        <w:rPr>
          <w:rFonts w:ascii="Times New Roman" w:eastAsia="Times New Roman" w:hAnsi="Times New Roman" w:cs="Times New Roman"/>
          <w:sz w:val="27"/>
          <w:szCs w:val="27"/>
        </w:rPr>
      </w:pPr>
      <w:r>
        <w:rPr>
          <w:rFonts w:ascii="PMingLiU" w:eastAsia="PMingLiU" w:hAnsi="PMingLiU" w:cs="PMingLiU"/>
          <w:sz w:val="27"/>
          <w:szCs w:val="27"/>
        </w:rPr>
        <w:t>受：乐、苦、不苦不乐之感受；</w:t>
      </w:r>
    </w:p>
    <w:p w:rsidR="006F0BFF" w:rsidRDefault="00E874B1">
      <w:pPr>
        <w:numPr>
          <w:ilvl w:val="0"/>
          <w:numId w:val="5"/>
        </w:numPr>
        <w:spacing w:before="240" w:after="240" w:line="480" w:lineRule="auto"/>
        <w:rPr>
          <w:rFonts w:ascii="Times New Roman" w:eastAsia="Times New Roman" w:hAnsi="Times New Roman" w:cs="Times New Roman"/>
          <w:sz w:val="27"/>
          <w:szCs w:val="27"/>
        </w:rPr>
      </w:pPr>
      <w:r>
        <w:rPr>
          <w:rFonts w:ascii="PMingLiU" w:eastAsia="PMingLiU" w:hAnsi="PMingLiU" w:cs="PMingLiU"/>
          <w:sz w:val="27"/>
          <w:szCs w:val="27"/>
        </w:rPr>
        <w:t xml:space="preserve">爱； </w:t>
      </w:r>
      <w:r>
        <w:rPr>
          <w:rFonts w:ascii="Times New Roman" w:eastAsia="Times New Roman" w:hAnsi="Times New Roman" w:cs="Times New Roman"/>
          <w:sz w:val="27"/>
          <w:szCs w:val="27"/>
        </w:rPr>
        <w:t>9)</w:t>
      </w:r>
      <w:r>
        <w:rPr>
          <w:rFonts w:ascii="PMingLiU" w:eastAsia="PMingLiU" w:hAnsi="PMingLiU" w:cs="PMingLiU"/>
          <w:sz w:val="27"/>
          <w:szCs w:val="27"/>
        </w:rPr>
        <w:t xml:space="preserve">取； </w:t>
      </w:r>
      <w:r>
        <w:rPr>
          <w:rFonts w:ascii="Times New Roman" w:eastAsia="Times New Roman" w:hAnsi="Times New Roman" w:cs="Times New Roman"/>
          <w:sz w:val="27"/>
          <w:szCs w:val="27"/>
        </w:rPr>
        <w:t>10)</w:t>
      </w:r>
      <w:r>
        <w:rPr>
          <w:rFonts w:ascii="PMingLiU" w:eastAsia="PMingLiU" w:hAnsi="PMingLiU" w:cs="PMingLiU"/>
          <w:sz w:val="27"/>
          <w:szCs w:val="27"/>
        </w:rPr>
        <w:t xml:space="preserve">有； </w:t>
      </w:r>
      <w:r>
        <w:rPr>
          <w:rFonts w:ascii="Times New Roman" w:eastAsia="Times New Roman" w:hAnsi="Times New Roman" w:cs="Times New Roman"/>
          <w:sz w:val="27"/>
          <w:szCs w:val="27"/>
        </w:rPr>
        <w:t>11)</w:t>
      </w:r>
      <w:r>
        <w:rPr>
          <w:rFonts w:ascii="PMingLiU" w:eastAsia="PMingLiU" w:hAnsi="PMingLiU" w:cs="PMingLiU"/>
          <w:sz w:val="27"/>
          <w:szCs w:val="27"/>
        </w:rPr>
        <w:t xml:space="preserve">生； </w:t>
      </w:r>
      <w:r>
        <w:rPr>
          <w:rFonts w:ascii="Times New Roman" w:eastAsia="Times New Roman" w:hAnsi="Times New Roman" w:cs="Times New Roman"/>
          <w:sz w:val="27"/>
          <w:szCs w:val="27"/>
        </w:rPr>
        <w:t>12)</w:t>
      </w:r>
      <w:r>
        <w:rPr>
          <w:rFonts w:ascii="PMingLiU" w:eastAsia="PMingLiU" w:hAnsi="PMingLiU" w:cs="PMingLiU"/>
          <w:sz w:val="27"/>
          <w:szCs w:val="27"/>
        </w:rPr>
        <w:t xml:space="preserve">老死。 </w:t>
      </w:r>
      <w:r>
        <w:rPr>
          <w:rFonts w:ascii="Times New Roman" w:eastAsia="Times New Roman" w:hAnsi="Times New Roman" w:cs="Times New Roman"/>
          <w:sz w:val="27"/>
          <w:szCs w:val="27"/>
        </w:rPr>
        <w:br/>
        <w:t>––––––––––––––––</w:t>
      </w:r>
    </w:p>
    <w:p w:rsidR="006F0BFF" w:rsidRDefault="00E874B1">
      <w:pPr>
        <w:spacing w:before="240" w:after="240" w:line="480" w:lineRule="auto"/>
        <w:rPr>
          <w:rFonts w:ascii="PMingLiU" w:eastAsia="PMingLiU" w:hAnsi="PMingLiU" w:cs="PMingLiU"/>
          <w:sz w:val="27"/>
          <w:szCs w:val="27"/>
        </w:rPr>
      </w:pPr>
      <w:r>
        <w:rPr>
          <w:rFonts w:ascii="Times New Roman" w:eastAsia="Times New Roman" w:hAnsi="Times New Roman" w:cs="Times New Roman"/>
          <w:sz w:val="27"/>
          <w:szCs w:val="27"/>
        </w:rPr>
        <w:t>•</w:t>
      </w:r>
      <w:r>
        <w:rPr>
          <w:rFonts w:ascii="PMingLiU" w:eastAsia="PMingLiU" w:hAnsi="PMingLiU" w:cs="PMingLiU"/>
          <w:sz w:val="27"/>
          <w:szCs w:val="27"/>
        </w:rPr>
        <w:t>三十一界：欲界（四恶趣＋七善趣）、色界（初禅三天＋二禅三天＋三禅三天＋四禅七天）、无色界四处。</w:t>
      </w:r>
    </w:p>
    <w:p w:rsidR="006F0BFF" w:rsidRDefault="00E874B1">
      <w:pPr>
        <w:spacing w:before="240" w:after="240" w:line="480"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br/>
        <w:t>––––––––––––––––</w:t>
      </w:r>
      <w:r>
        <w:rPr>
          <w:rFonts w:ascii="Times New Roman" w:eastAsia="Times New Roman" w:hAnsi="Times New Roman" w:cs="Times New Roman"/>
          <w:sz w:val="27"/>
          <w:szCs w:val="27"/>
        </w:rPr>
        <w:br/>
      </w:r>
      <w:r>
        <w:rPr>
          <w:rFonts w:ascii="PMingLiU" w:eastAsia="PMingLiU" w:hAnsi="PMingLiU" w:cs="PMingLiU"/>
          <w:sz w:val="27"/>
          <w:szCs w:val="27"/>
        </w:rPr>
        <w:t xml:space="preserve">三十七道品： </w:t>
      </w:r>
      <w:r>
        <w:rPr>
          <w:rFonts w:ascii="Times New Roman" w:eastAsia="Times New Roman" w:hAnsi="Times New Roman" w:cs="Times New Roman"/>
          <w:sz w:val="27"/>
          <w:szCs w:val="27"/>
        </w:rPr>
        <w:br/>
        <w:t>•</w:t>
      </w:r>
      <w:r>
        <w:rPr>
          <w:rFonts w:ascii="PMingLiU" w:eastAsia="PMingLiU" w:hAnsi="PMingLiU" w:cs="PMingLiU"/>
          <w:sz w:val="27"/>
          <w:szCs w:val="27"/>
        </w:rPr>
        <w:t xml:space="preserve">四念处：观身、观受（明觉感受）、观心、观法（明见法性）。 </w:t>
      </w:r>
      <w:r>
        <w:rPr>
          <w:rFonts w:ascii="Times New Roman" w:eastAsia="Times New Roman" w:hAnsi="Times New Roman" w:cs="Times New Roman"/>
          <w:sz w:val="27"/>
          <w:szCs w:val="27"/>
        </w:rPr>
        <w:br/>
        <w:t>•</w:t>
      </w:r>
      <w:r>
        <w:rPr>
          <w:rFonts w:ascii="PMingLiU" w:eastAsia="PMingLiU" w:hAnsi="PMingLiU" w:cs="PMingLiU"/>
          <w:sz w:val="27"/>
          <w:szCs w:val="27"/>
        </w:rPr>
        <w:t xml:space="preserve">四正勤：防未生恶、断已生恶、生未生善、增长已生善。 </w:t>
      </w:r>
      <w:r>
        <w:rPr>
          <w:rFonts w:ascii="Times New Roman" w:eastAsia="Times New Roman" w:hAnsi="Times New Roman" w:cs="Times New Roman"/>
          <w:sz w:val="27"/>
          <w:szCs w:val="27"/>
        </w:rPr>
        <w:br/>
        <w:t>•</w:t>
      </w:r>
      <w:r>
        <w:rPr>
          <w:rFonts w:ascii="PMingLiU" w:eastAsia="PMingLiU" w:hAnsi="PMingLiU" w:cs="PMingLiU"/>
          <w:sz w:val="27"/>
          <w:szCs w:val="27"/>
        </w:rPr>
        <w:t xml:space="preserve">四神足（欲、勤〈精进〉、心、观）：以欲求法、勤而修学、心住安住、观择审察。 </w:t>
      </w:r>
      <w:r>
        <w:rPr>
          <w:rFonts w:ascii="Times New Roman" w:eastAsia="Times New Roman" w:hAnsi="Times New Roman" w:cs="Times New Roman"/>
          <w:sz w:val="27"/>
          <w:szCs w:val="27"/>
        </w:rPr>
        <w:br/>
        <w:t>•</w:t>
      </w:r>
      <w:r>
        <w:rPr>
          <w:rFonts w:ascii="PMingLiU" w:eastAsia="PMingLiU" w:hAnsi="PMingLiU" w:cs="PMingLiU"/>
          <w:sz w:val="27"/>
          <w:szCs w:val="27"/>
        </w:rPr>
        <w:t xml:space="preserve">五根：信、进、念、定、慧。 </w:t>
      </w:r>
      <w:r>
        <w:rPr>
          <w:rFonts w:ascii="Times New Roman" w:eastAsia="Times New Roman" w:hAnsi="Times New Roman" w:cs="Times New Roman"/>
          <w:sz w:val="27"/>
          <w:szCs w:val="27"/>
        </w:rPr>
        <w:br/>
        <w:t>•</w:t>
      </w:r>
      <w:r>
        <w:rPr>
          <w:rFonts w:ascii="PMingLiU" w:eastAsia="PMingLiU" w:hAnsi="PMingLiU" w:cs="PMingLiU"/>
          <w:sz w:val="27"/>
          <w:szCs w:val="27"/>
        </w:rPr>
        <w:t xml:space="preserve">五力：即上五根而坚固不动。 </w:t>
      </w:r>
      <w:r>
        <w:rPr>
          <w:rFonts w:ascii="Times New Roman" w:eastAsia="Times New Roman" w:hAnsi="Times New Roman" w:cs="Times New Roman"/>
          <w:sz w:val="27"/>
          <w:szCs w:val="27"/>
        </w:rPr>
        <w:br/>
        <w:t>•</w:t>
      </w:r>
      <w:r>
        <w:rPr>
          <w:rFonts w:ascii="PMingLiU" w:eastAsia="PMingLiU" w:hAnsi="PMingLiU" w:cs="PMingLiU"/>
          <w:sz w:val="27"/>
          <w:szCs w:val="27"/>
        </w:rPr>
        <w:t xml:space="preserve">七觉支：择法、精进、喜、轻安、念、定、舍。 </w:t>
      </w:r>
      <w:r>
        <w:rPr>
          <w:rFonts w:ascii="Times New Roman" w:eastAsia="Times New Roman" w:hAnsi="Times New Roman" w:cs="Times New Roman"/>
          <w:sz w:val="27"/>
          <w:szCs w:val="27"/>
        </w:rPr>
        <w:br/>
      </w:r>
      <w:r>
        <w:rPr>
          <w:rFonts w:ascii="Times New Roman" w:eastAsia="Times New Roman" w:hAnsi="Times New Roman" w:cs="Times New Roman"/>
          <w:sz w:val="27"/>
          <w:szCs w:val="27"/>
        </w:rPr>
        <w:lastRenderedPageBreak/>
        <w:t>•</w:t>
      </w:r>
      <w:r>
        <w:rPr>
          <w:rFonts w:ascii="PMingLiU" w:eastAsia="PMingLiU" w:hAnsi="PMingLiU" w:cs="PMingLiU"/>
          <w:sz w:val="27"/>
          <w:szCs w:val="27"/>
        </w:rPr>
        <w:t xml:space="preserve">八正道：正见、正思惟、正语、正业、正命、正精进、正念、正定；即中道，离二边（欲乐与苦行）。 </w:t>
      </w:r>
      <w:r>
        <w:rPr>
          <w:rFonts w:ascii="Times New Roman" w:eastAsia="Times New Roman" w:hAnsi="Times New Roman" w:cs="Times New Roman"/>
          <w:sz w:val="27"/>
          <w:szCs w:val="27"/>
        </w:rPr>
        <w:br/>
        <w:t>––––––––––––––––</w:t>
      </w:r>
    </w:p>
    <w:p w:rsidR="006F0BFF" w:rsidRDefault="00E874B1">
      <w:pPr>
        <w:spacing w:before="240" w:after="240" w:line="480"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br/>
      </w:r>
      <w:r>
        <w:rPr>
          <w:rFonts w:ascii="PMingLiU" w:eastAsia="PMingLiU" w:hAnsi="PMingLiU" w:cs="PMingLiU"/>
          <w:sz w:val="27"/>
          <w:szCs w:val="27"/>
        </w:rPr>
        <w:t>次第定证：</w:t>
      </w:r>
      <w:r>
        <w:rPr>
          <w:rFonts w:ascii="Times New Roman" w:eastAsia="Times New Roman" w:hAnsi="Times New Roman" w:cs="Times New Roman"/>
          <w:sz w:val="27"/>
          <w:szCs w:val="27"/>
        </w:rPr>
        <w:br/>
      </w:r>
      <w:r>
        <w:rPr>
          <w:rFonts w:ascii="PMingLiU" w:eastAsia="PMingLiU" w:hAnsi="PMingLiU" w:cs="PMingLiU"/>
          <w:sz w:val="27"/>
          <w:szCs w:val="27"/>
        </w:rPr>
        <w:t>九次第定</w:t>
      </w:r>
      <w:sdt>
        <w:sdtPr>
          <w:tag w:val="goog_rdk_56"/>
          <w:id w:val="-1038427825"/>
        </w:sdtPr>
        <w:sdtContent>
          <w:r>
            <w:rPr>
              <w:rFonts w:ascii="Cardo" w:eastAsia="Cardo" w:hAnsi="Cardo" w:cs="Cardo"/>
              <w:sz w:val="27"/>
              <w:szCs w:val="27"/>
            </w:rPr>
            <w:t xml:space="preserve"> → </w:t>
          </w:r>
        </w:sdtContent>
      </w:sdt>
      <w:r>
        <w:rPr>
          <w:rFonts w:ascii="PMingLiU" w:eastAsia="PMingLiU" w:hAnsi="PMingLiU" w:cs="PMingLiU"/>
          <w:sz w:val="27"/>
          <w:szCs w:val="27"/>
        </w:rPr>
        <w:t>诸神通</w:t>
      </w:r>
      <w:sdt>
        <w:sdtPr>
          <w:tag w:val="goog_rdk_57"/>
          <w:id w:val="1919260444"/>
        </w:sdtPr>
        <w:sdtContent>
          <w:r>
            <w:rPr>
              <w:rFonts w:ascii="Cardo" w:eastAsia="Cardo" w:hAnsi="Cardo" w:cs="Cardo"/>
              <w:sz w:val="27"/>
              <w:szCs w:val="27"/>
            </w:rPr>
            <w:t xml:space="preserve"> → </w:t>
          </w:r>
        </w:sdtContent>
      </w:sdt>
      <w:r>
        <w:rPr>
          <w:rFonts w:ascii="PMingLiU" w:eastAsia="PMingLiU" w:hAnsi="PMingLiU" w:cs="PMingLiU"/>
          <w:sz w:val="27"/>
          <w:szCs w:val="27"/>
        </w:rPr>
        <w:t xml:space="preserve">三明： </w:t>
      </w:r>
      <w:r>
        <w:rPr>
          <w:rFonts w:ascii="Times New Roman" w:eastAsia="Times New Roman" w:hAnsi="Times New Roman" w:cs="Times New Roman"/>
          <w:sz w:val="27"/>
          <w:szCs w:val="27"/>
        </w:rPr>
        <w:br/>
        <w:t>•</w:t>
      </w:r>
      <w:r>
        <w:rPr>
          <w:rFonts w:ascii="PMingLiU" w:eastAsia="PMingLiU" w:hAnsi="PMingLiU" w:cs="PMingLiU"/>
          <w:sz w:val="27"/>
          <w:szCs w:val="27"/>
        </w:rPr>
        <w:t xml:space="preserve">四色界禅。 </w:t>
      </w:r>
      <w:r>
        <w:rPr>
          <w:rFonts w:ascii="Times New Roman" w:eastAsia="Times New Roman" w:hAnsi="Times New Roman" w:cs="Times New Roman"/>
          <w:sz w:val="27"/>
          <w:szCs w:val="27"/>
        </w:rPr>
        <w:br/>
        <w:t>•</w:t>
      </w:r>
      <w:r>
        <w:rPr>
          <w:rFonts w:ascii="PMingLiU" w:eastAsia="PMingLiU" w:hAnsi="PMingLiU" w:cs="PMingLiU"/>
          <w:sz w:val="27"/>
          <w:szCs w:val="27"/>
        </w:rPr>
        <w:t xml:space="preserve">四无色处：空无边处、识无边处、无所有处、非想非非想处。 </w:t>
      </w:r>
      <w:r>
        <w:rPr>
          <w:rFonts w:ascii="Times New Roman" w:eastAsia="Times New Roman" w:hAnsi="Times New Roman" w:cs="Times New Roman"/>
          <w:sz w:val="27"/>
          <w:szCs w:val="27"/>
        </w:rPr>
        <w:br/>
        <w:t>•</w:t>
      </w:r>
      <w:r>
        <w:rPr>
          <w:rFonts w:ascii="PMingLiU" w:eastAsia="PMingLiU" w:hAnsi="PMingLiU" w:cs="PMingLiU"/>
          <w:sz w:val="27"/>
          <w:szCs w:val="27"/>
        </w:rPr>
        <w:t>最后一定：灭受想定</w:t>
      </w:r>
      <w:r>
        <w:rPr>
          <w:rFonts w:ascii="Times New Roman" w:eastAsia="Times New Roman" w:hAnsi="Times New Roman" w:cs="Times New Roman"/>
          <w:sz w:val="27"/>
          <w:szCs w:val="27"/>
        </w:rPr>
        <w:t>——</w:t>
      </w:r>
      <w:r>
        <w:rPr>
          <w:rFonts w:ascii="PMingLiU" w:eastAsia="PMingLiU" w:hAnsi="PMingLiU" w:cs="PMingLiU"/>
          <w:sz w:val="27"/>
          <w:szCs w:val="27"/>
        </w:rPr>
        <w:t xml:space="preserve">一切心行止息，唯余寂静。 </w:t>
      </w:r>
      <w:r>
        <w:rPr>
          <w:rFonts w:ascii="Times New Roman" w:eastAsia="Times New Roman" w:hAnsi="Times New Roman" w:cs="Times New Roman"/>
          <w:sz w:val="27"/>
          <w:szCs w:val="27"/>
        </w:rPr>
        <w:br/>
        <w:t>•</w:t>
      </w:r>
      <w:r>
        <w:rPr>
          <w:rFonts w:ascii="PMingLiU" w:eastAsia="PMingLiU" w:hAnsi="PMingLiU" w:cs="PMingLiU"/>
          <w:sz w:val="27"/>
          <w:szCs w:val="27"/>
        </w:rPr>
        <w:t xml:space="preserve">诸神通：一、神足通（如一身作多身、入地如入水等）；二、天耳通（闻远方与诸天之声）；三、他心通（知他心念）。 </w:t>
      </w:r>
      <w:r>
        <w:rPr>
          <w:rFonts w:ascii="Times New Roman" w:eastAsia="Times New Roman" w:hAnsi="Times New Roman" w:cs="Times New Roman"/>
          <w:sz w:val="27"/>
          <w:szCs w:val="27"/>
        </w:rPr>
        <w:br/>
        <w:t>•</w:t>
      </w:r>
      <w:r>
        <w:rPr>
          <w:rFonts w:ascii="PMingLiU" w:eastAsia="PMingLiU" w:hAnsi="PMingLiU" w:cs="PMingLiU"/>
          <w:sz w:val="27"/>
          <w:szCs w:val="27"/>
        </w:rPr>
        <w:t xml:space="preserve">三明：一、宿命明；二、天眼明；三、漏尽明。 </w:t>
      </w:r>
      <w:r>
        <w:rPr>
          <w:rFonts w:ascii="Times New Roman" w:eastAsia="Times New Roman" w:hAnsi="Times New Roman" w:cs="Times New Roman"/>
          <w:sz w:val="27"/>
          <w:szCs w:val="27"/>
        </w:rPr>
        <w:br/>
        <w:t>•</w:t>
      </w:r>
      <w:r>
        <w:rPr>
          <w:rFonts w:ascii="PMingLiU" w:eastAsia="PMingLiU" w:hAnsi="PMingLiU" w:cs="PMingLiU"/>
          <w:sz w:val="27"/>
          <w:szCs w:val="27"/>
        </w:rPr>
        <w:t>证得阿罗汉果。</w:t>
      </w:r>
    </w:p>
    <w:p w:rsidR="006F0BFF" w:rsidRDefault="00E874B1">
      <w:pPr>
        <w:jc w:val="center"/>
        <w:rPr>
          <w:rFonts w:ascii="Times New Roman" w:eastAsia="Times New Roman" w:hAnsi="Times New Roman" w:cs="Times New Roman"/>
          <w:sz w:val="27"/>
          <w:szCs w:val="27"/>
        </w:rPr>
        <w:sectPr w:rsidR="006F0BFF">
          <w:footerReference w:type="default" r:id="rId15"/>
          <w:pgSz w:w="10318" w:h="14570"/>
          <w:pgMar w:top="851" w:right="851" w:bottom="1134" w:left="1701" w:header="284" w:footer="284" w:gutter="0"/>
          <w:pgNumType w:start="1"/>
          <w:cols w:space="720"/>
        </w:sectPr>
      </w:pPr>
      <w:r>
        <w:rPr>
          <w:rFonts w:ascii="Times New Roman" w:eastAsia="Times New Roman" w:hAnsi="Times New Roman" w:cs="Times New Roman"/>
          <w:b/>
          <w:sz w:val="27"/>
          <w:szCs w:val="27"/>
        </w:rPr>
        <w:br/>
      </w:r>
    </w:p>
    <w:p w:rsidR="006F0BFF" w:rsidRDefault="00E874B1">
      <w:pPr>
        <w:spacing w:before="280" w:after="280" w:line="240" w:lineRule="auto"/>
        <w:jc w:val="center"/>
        <w:rPr>
          <w:rFonts w:ascii="Times New Roman" w:eastAsia="Times New Roman" w:hAnsi="Times New Roman" w:cs="Times New Roman"/>
          <w:sz w:val="40"/>
          <w:szCs w:val="40"/>
        </w:rPr>
      </w:pPr>
      <w:r>
        <w:rPr>
          <w:rFonts w:ascii="PMingLiU" w:eastAsia="PMingLiU" w:hAnsi="PMingLiU" w:cs="PMingLiU"/>
          <w:b/>
          <w:sz w:val="40"/>
          <w:szCs w:val="40"/>
        </w:rPr>
        <w:lastRenderedPageBreak/>
        <w:t>六、所选经典名单与摘要</w:t>
      </w:r>
    </w:p>
    <w:p w:rsidR="006F0BFF" w:rsidRDefault="00E874B1">
      <w:pPr>
        <w:spacing w:before="120" w:after="120" w:line="360" w:lineRule="auto"/>
        <w:rPr>
          <w:rFonts w:ascii="Times New Roman" w:eastAsia="Times New Roman" w:hAnsi="Times New Roman" w:cs="Times New Roman"/>
          <w:sz w:val="27"/>
          <w:szCs w:val="27"/>
        </w:rPr>
      </w:pPr>
      <w:r>
        <w:rPr>
          <w:rFonts w:ascii="PMingLiU" w:eastAsia="PMingLiU" w:hAnsi="PMingLiU" w:cs="PMingLiU"/>
          <w:b/>
          <w:sz w:val="27"/>
          <w:szCs w:val="27"/>
        </w:rPr>
        <w:t>长部经与中部经的主题分类：</w:t>
      </w:r>
    </w:p>
    <w:p w:rsidR="006F0BFF" w:rsidRDefault="00E874B1">
      <w:pPr>
        <w:spacing w:before="120" w:after="120" w:line="360"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A –</w:t>
      </w:r>
      <w:r>
        <w:rPr>
          <w:rFonts w:ascii="PMingLiU" w:eastAsia="PMingLiU" w:hAnsi="PMingLiU" w:cs="PMingLiU"/>
          <w:sz w:val="27"/>
          <w:szCs w:val="27"/>
        </w:rPr>
        <w:t>日常生活</w:t>
      </w:r>
      <w:r>
        <w:rPr>
          <w:rFonts w:ascii="Times New Roman" w:eastAsia="Times New Roman" w:hAnsi="Times New Roman" w:cs="Times New Roman"/>
          <w:sz w:val="27"/>
          <w:szCs w:val="27"/>
        </w:rPr>
        <w:br/>
        <w:t>B –</w:t>
      </w:r>
      <w:r>
        <w:rPr>
          <w:rFonts w:ascii="PMingLiU" w:eastAsia="PMingLiU" w:hAnsi="PMingLiU" w:cs="PMingLiU"/>
          <w:sz w:val="27"/>
          <w:szCs w:val="27"/>
        </w:rPr>
        <w:t>待人处世</w:t>
      </w:r>
      <w:r>
        <w:rPr>
          <w:rFonts w:ascii="Times New Roman" w:eastAsia="Times New Roman" w:hAnsi="Times New Roman" w:cs="Times New Roman"/>
          <w:sz w:val="27"/>
          <w:szCs w:val="27"/>
        </w:rPr>
        <w:br/>
        <w:t>C –</w:t>
      </w:r>
      <w:r>
        <w:rPr>
          <w:rFonts w:ascii="PMingLiU" w:eastAsia="PMingLiU" w:hAnsi="PMingLiU" w:cs="PMingLiU"/>
          <w:sz w:val="27"/>
          <w:szCs w:val="27"/>
        </w:rPr>
        <w:t>过去世故事</w:t>
      </w:r>
      <w:r>
        <w:rPr>
          <w:rFonts w:ascii="Times New Roman" w:eastAsia="Times New Roman" w:hAnsi="Times New Roman" w:cs="Times New Roman"/>
          <w:sz w:val="27"/>
          <w:szCs w:val="27"/>
        </w:rPr>
        <w:br/>
        <w:t>D –</w:t>
      </w:r>
      <w:r>
        <w:rPr>
          <w:rFonts w:ascii="PMingLiU" w:eastAsia="PMingLiU" w:hAnsi="PMingLiU" w:cs="PMingLiU"/>
          <w:sz w:val="27"/>
          <w:szCs w:val="27"/>
        </w:rPr>
        <w:t>佛教世界观</w:t>
      </w:r>
      <w:r>
        <w:rPr>
          <w:rFonts w:ascii="Times New Roman" w:eastAsia="Times New Roman" w:hAnsi="Times New Roman" w:cs="Times New Roman"/>
          <w:sz w:val="27"/>
          <w:szCs w:val="27"/>
        </w:rPr>
        <w:br/>
        <w:t>E –</w:t>
      </w:r>
      <w:r>
        <w:rPr>
          <w:rFonts w:ascii="PMingLiU" w:eastAsia="PMingLiU" w:hAnsi="PMingLiU" w:cs="PMingLiU"/>
          <w:sz w:val="27"/>
          <w:szCs w:val="27"/>
        </w:rPr>
        <w:t>佛法基础</w:t>
      </w:r>
      <w:r>
        <w:rPr>
          <w:rFonts w:ascii="Times New Roman" w:eastAsia="Times New Roman" w:hAnsi="Times New Roman" w:cs="Times New Roman"/>
          <w:sz w:val="27"/>
          <w:szCs w:val="27"/>
        </w:rPr>
        <w:br/>
        <w:t>F –</w:t>
      </w:r>
      <w:r>
        <w:rPr>
          <w:rFonts w:ascii="PMingLiU" w:eastAsia="PMingLiU" w:hAnsi="PMingLiU" w:cs="PMingLiU"/>
          <w:sz w:val="27"/>
          <w:szCs w:val="27"/>
        </w:rPr>
        <w:t>出家专修</w:t>
      </w:r>
    </w:p>
    <w:p w:rsidR="006F0BFF" w:rsidRDefault="006F0BFF">
      <w:pPr>
        <w:rPr>
          <w:rFonts w:ascii="Times New Roman" w:eastAsia="Times New Roman" w:hAnsi="Times New Roman" w:cs="Times New Roman"/>
          <w:b/>
          <w:sz w:val="36"/>
          <w:szCs w:val="36"/>
        </w:rPr>
      </w:pPr>
    </w:p>
    <w:p w:rsidR="006F0BFF" w:rsidRDefault="006F0BFF">
      <w:pPr>
        <w:rPr>
          <w:rFonts w:ascii="Times New Roman" w:eastAsia="Times New Roman" w:hAnsi="Times New Roman" w:cs="Times New Roman"/>
          <w:sz w:val="27"/>
          <w:szCs w:val="27"/>
        </w:rPr>
      </w:pPr>
    </w:p>
    <w:p w:rsidR="006F0BFF" w:rsidRDefault="00E874B1">
      <w:pPr>
        <w:rPr>
          <w:rFonts w:ascii="Times New Roman" w:eastAsia="Times New Roman" w:hAnsi="Times New Roman" w:cs="Times New Roman"/>
          <w:b/>
        </w:rPr>
      </w:pPr>
      <w:r>
        <w:br w:type="page"/>
      </w:r>
    </w:p>
    <w:p w:rsidR="006F0BFF" w:rsidRDefault="00CF4481">
      <w:pPr>
        <w:jc w:val="center"/>
        <w:rPr>
          <w:rFonts w:ascii="Times New Roman" w:eastAsia="Times New Roman" w:hAnsi="Times New Roman" w:cs="Times New Roman"/>
          <w:b/>
          <w:sz w:val="44"/>
          <w:szCs w:val="44"/>
        </w:rPr>
      </w:pPr>
      <w:sdt>
        <w:sdtPr>
          <w:tag w:val="goog_rdk_58"/>
          <w:id w:val="-752642996"/>
        </w:sdtPr>
        <w:sdtContent>
          <w:r w:rsidR="00E874B1">
            <w:rPr>
              <w:rFonts w:ascii="Gungsuh" w:eastAsia="Gungsuh" w:hAnsi="Gungsuh" w:cs="Gungsuh"/>
              <w:b/>
              <w:sz w:val="44"/>
              <w:szCs w:val="44"/>
              <w:highlight w:val="yellow"/>
            </w:rPr>
            <w:t>第一部經 – 長部經</w:t>
          </w:r>
        </w:sdtContent>
      </w:sdt>
    </w:p>
    <w:tbl>
      <w:tblPr>
        <w:tblStyle w:val="ad"/>
        <w:tblW w:w="12333" w:type="dxa"/>
        <w:tblBorders>
          <w:top w:val="nil"/>
          <w:left w:val="nil"/>
          <w:bottom w:val="nil"/>
          <w:right w:val="nil"/>
          <w:insideH w:val="nil"/>
          <w:insideV w:val="nil"/>
        </w:tblBorders>
        <w:tblLayout w:type="fixed"/>
        <w:tblLook w:val="0400" w:firstRow="0" w:lastRow="0" w:firstColumn="0" w:lastColumn="0" w:noHBand="0" w:noVBand="1"/>
      </w:tblPr>
      <w:tblGrid>
        <w:gridCol w:w="668"/>
        <w:gridCol w:w="807"/>
        <w:gridCol w:w="1358"/>
        <w:gridCol w:w="993"/>
        <w:gridCol w:w="2126"/>
        <w:gridCol w:w="2410"/>
        <w:gridCol w:w="613"/>
        <w:gridCol w:w="1088"/>
        <w:gridCol w:w="1701"/>
        <w:gridCol w:w="569"/>
      </w:tblGrid>
      <w:tr w:rsidR="006F0BFF" w:rsidTr="00D34BA4">
        <w:tc>
          <w:tcPr>
            <w:tcW w:w="8975" w:type="dxa"/>
            <w:gridSpan w:val="7"/>
          </w:tcPr>
          <w:p w:rsidR="006F0BFF" w:rsidRDefault="006F0BFF">
            <w:pPr>
              <w:rPr>
                <w:rFonts w:ascii="Times New Roman" w:eastAsia="Times New Roman" w:hAnsi="Times New Roman" w:cs="Times New Roman"/>
              </w:rPr>
            </w:pPr>
          </w:p>
        </w:tc>
        <w:tc>
          <w:tcPr>
            <w:tcW w:w="3358" w:type="dxa"/>
            <w:gridSpan w:val="3"/>
          </w:tcPr>
          <w:p w:rsidR="006F0BFF" w:rsidRDefault="006F0BFF">
            <w:pPr>
              <w:rPr>
                <w:rFonts w:ascii="Times New Roman" w:eastAsia="Times New Roman" w:hAnsi="Times New Roman" w:cs="Times New Roman"/>
              </w:rPr>
            </w:pPr>
          </w:p>
        </w:tc>
      </w:tr>
      <w:tr w:rsidR="006F0BFF" w:rsidTr="00D34BA4">
        <w:tc>
          <w:tcPr>
            <w:tcW w:w="668" w:type="dxa"/>
            <w:tcBorders>
              <w:top w:val="single" w:sz="4" w:space="0" w:color="000000"/>
              <w:left w:val="single" w:sz="4" w:space="0" w:color="000000"/>
              <w:bottom w:val="single" w:sz="4" w:space="0" w:color="000000"/>
              <w:right w:val="single" w:sz="4" w:space="0" w:color="000000"/>
            </w:tcBorders>
          </w:tcPr>
          <w:p w:rsidR="006F0BFF" w:rsidRDefault="00CF4481">
            <w:pPr>
              <w:jc w:val="center"/>
              <w:rPr>
                <w:rFonts w:ascii="Times New Roman" w:eastAsia="Times New Roman" w:hAnsi="Times New Roman" w:cs="Times New Roman"/>
                <w:b/>
              </w:rPr>
            </w:pPr>
            <w:sdt>
              <w:sdtPr>
                <w:tag w:val="goog_rdk_59"/>
                <w:id w:val="-618988980"/>
              </w:sdtPr>
              <w:sdtContent>
                <w:r w:rsidR="00E874B1">
                  <w:rPr>
                    <w:rFonts w:ascii="Gungsuh" w:eastAsia="Gungsuh" w:hAnsi="Gungsuh" w:cs="Gungsuh"/>
                    <w:b/>
                  </w:rPr>
                  <w:t>序号</w:t>
                </w:r>
              </w:sdtContent>
            </w:sdt>
          </w:p>
        </w:tc>
        <w:tc>
          <w:tcPr>
            <w:tcW w:w="807" w:type="dxa"/>
            <w:tcBorders>
              <w:top w:val="single" w:sz="4" w:space="0" w:color="000000"/>
              <w:left w:val="single" w:sz="4" w:space="0" w:color="000000"/>
              <w:bottom w:val="single" w:sz="4" w:space="0" w:color="000000"/>
              <w:right w:val="single" w:sz="4" w:space="0" w:color="000000"/>
            </w:tcBorders>
          </w:tcPr>
          <w:p w:rsidR="006F0BFF" w:rsidRDefault="00CF4481">
            <w:pPr>
              <w:jc w:val="center"/>
              <w:rPr>
                <w:rFonts w:ascii="Times New Roman" w:eastAsia="Times New Roman" w:hAnsi="Times New Roman" w:cs="Times New Roman"/>
                <w:b/>
              </w:rPr>
            </w:pPr>
            <w:sdt>
              <w:sdtPr>
                <w:tag w:val="goog_rdk_60"/>
                <w:id w:val="1890554229"/>
              </w:sdtPr>
              <w:sdtContent>
                <w:r w:rsidR="00E874B1">
                  <w:rPr>
                    <w:rFonts w:ascii="Gungsuh" w:eastAsia="Gungsuh" w:hAnsi="Gungsuh" w:cs="Gungsuh"/>
                    <w:b/>
                  </w:rPr>
                  <w:t>经典代码</w:t>
                </w:r>
              </w:sdtContent>
            </w:sdt>
          </w:p>
        </w:tc>
        <w:tc>
          <w:tcPr>
            <w:tcW w:w="1358" w:type="dxa"/>
            <w:tcBorders>
              <w:top w:val="single" w:sz="4" w:space="0" w:color="000000"/>
              <w:left w:val="single" w:sz="4" w:space="0" w:color="000000"/>
              <w:bottom w:val="single" w:sz="4" w:space="0" w:color="000000"/>
              <w:right w:val="single" w:sz="4" w:space="0" w:color="000000"/>
            </w:tcBorders>
          </w:tcPr>
          <w:p w:rsidR="006F0BFF" w:rsidRDefault="00CF4481">
            <w:pPr>
              <w:jc w:val="center"/>
              <w:rPr>
                <w:rFonts w:ascii="Times New Roman" w:eastAsia="Times New Roman" w:hAnsi="Times New Roman" w:cs="Times New Roman"/>
                <w:b/>
              </w:rPr>
            </w:pPr>
            <w:sdt>
              <w:sdtPr>
                <w:tag w:val="goog_rdk_61"/>
                <w:id w:val="746963643"/>
              </w:sdtPr>
              <w:sdtContent>
                <w:r w:rsidR="00E874B1">
                  <w:rPr>
                    <w:rFonts w:ascii="Gungsuh" w:eastAsia="Gungsuh" w:hAnsi="Gungsuh" w:cs="Gungsuh"/>
                    <w:b/>
                  </w:rPr>
                  <w:t>巴利语名称</w:t>
                </w:r>
              </w:sdtContent>
            </w:sdt>
          </w:p>
        </w:tc>
        <w:tc>
          <w:tcPr>
            <w:tcW w:w="993" w:type="dxa"/>
            <w:tcBorders>
              <w:top w:val="single" w:sz="4" w:space="0" w:color="000000"/>
              <w:left w:val="single" w:sz="4" w:space="0" w:color="000000"/>
              <w:bottom w:val="single" w:sz="4" w:space="0" w:color="000000"/>
              <w:right w:val="single" w:sz="4" w:space="0" w:color="000000"/>
            </w:tcBorders>
          </w:tcPr>
          <w:p w:rsidR="006F0BFF" w:rsidRDefault="00CF4481">
            <w:pPr>
              <w:jc w:val="center"/>
              <w:rPr>
                <w:rFonts w:ascii="Times New Roman" w:eastAsia="Times New Roman" w:hAnsi="Times New Roman" w:cs="Times New Roman"/>
                <w:b/>
              </w:rPr>
            </w:pPr>
            <w:sdt>
              <w:sdtPr>
                <w:tag w:val="goog_rdk_62"/>
                <w:id w:val="1043846438"/>
              </w:sdtPr>
              <w:sdtContent>
                <w:r w:rsidR="00E874B1">
                  <w:rPr>
                    <w:rFonts w:ascii="Gungsuh" w:eastAsia="Gungsuh" w:hAnsi="Gungsuh" w:cs="Gungsuh"/>
                    <w:b/>
                  </w:rPr>
                  <w:t>主题分类</w:t>
                </w:r>
              </w:sdtContent>
            </w:sdt>
          </w:p>
        </w:tc>
        <w:tc>
          <w:tcPr>
            <w:tcW w:w="2126" w:type="dxa"/>
            <w:tcBorders>
              <w:top w:val="single" w:sz="4" w:space="0" w:color="000000"/>
              <w:left w:val="single" w:sz="4" w:space="0" w:color="000000"/>
              <w:bottom w:val="single" w:sz="4" w:space="0" w:color="000000"/>
              <w:right w:val="single" w:sz="4" w:space="0" w:color="000000"/>
            </w:tcBorders>
          </w:tcPr>
          <w:p w:rsidR="006F0BFF" w:rsidRDefault="00CF4481">
            <w:pPr>
              <w:jc w:val="center"/>
              <w:rPr>
                <w:rFonts w:ascii="Times New Roman" w:eastAsia="Times New Roman" w:hAnsi="Times New Roman" w:cs="Times New Roman"/>
                <w:b/>
              </w:rPr>
            </w:pPr>
            <w:sdt>
              <w:sdtPr>
                <w:tag w:val="goog_rdk_63"/>
                <w:id w:val="867726014"/>
              </w:sdtPr>
              <w:sdtContent>
                <w:r w:rsidR="00E874B1">
                  <w:rPr>
                    <w:rFonts w:ascii="Gungsuh" w:eastAsia="Gungsuh" w:hAnsi="Gungsuh" w:cs="Gungsuh"/>
                    <w:b/>
                  </w:rPr>
                  <w:t>越文名称与摘要</w:t>
                </w:r>
              </w:sdtContent>
            </w:sdt>
          </w:p>
        </w:tc>
        <w:tc>
          <w:tcPr>
            <w:tcW w:w="2410" w:type="dxa"/>
            <w:tcBorders>
              <w:top w:val="single" w:sz="4" w:space="0" w:color="000000"/>
              <w:left w:val="single" w:sz="4" w:space="0" w:color="000000"/>
              <w:bottom w:val="single" w:sz="4" w:space="0" w:color="000000"/>
              <w:right w:val="single" w:sz="4" w:space="0" w:color="000000"/>
            </w:tcBorders>
          </w:tcPr>
          <w:p w:rsidR="006F0BFF" w:rsidRDefault="00CF4481">
            <w:pPr>
              <w:jc w:val="center"/>
              <w:rPr>
                <w:rFonts w:ascii="Times New Roman" w:eastAsia="Times New Roman" w:hAnsi="Times New Roman" w:cs="Times New Roman"/>
                <w:b/>
              </w:rPr>
            </w:pPr>
            <w:sdt>
              <w:sdtPr>
                <w:tag w:val="goog_rdk_64"/>
                <w:id w:val="477791007"/>
              </w:sdtPr>
              <w:sdtContent>
                <w:r w:rsidR="00E874B1">
                  <w:rPr>
                    <w:rFonts w:ascii="Gungsuh" w:eastAsia="Gungsuh" w:hAnsi="Gungsuh" w:cs="Gungsuh"/>
                    <w:b/>
                  </w:rPr>
                  <w:t>英文名称与摘要</w:t>
                </w:r>
              </w:sdtContent>
            </w:sdt>
          </w:p>
        </w:tc>
        <w:tc>
          <w:tcPr>
            <w:tcW w:w="1701" w:type="dxa"/>
            <w:gridSpan w:val="2"/>
            <w:tcBorders>
              <w:top w:val="single" w:sz="4" w:space="0" w:color="000000"/>
              <w:left w:val="single" w:sz="4" w:space="0" w:color="000000"/>
              <w:bottom w:val="single" w:sz="4" w:space="0" w:color="000000"/>
              <w:right w:val="single" w:sz="4" w:space="0" w:color="000000"/>
            </w:tcBorders>
          </w:tcPr>
          <w:p w:rsidR="006F0BFF" w:rsidRDefault="00CF4481">
            <w:pPr>
              <w:jc w:val="center"/>
              <w:rPr>
                <w:rFonts w:ascii="Times New Roman" w:eastAsia="Times New Roman" w:hAnsi="Times New Roman" w:cs="Times New Roman"/>
                <w:b/>
              </w:rPr>
            </w:pPr>
            <w:sdt>
              <w:sdtPr>
                <w:tag w:val="goog_rdk_65"/>
                <w:id w:val="-2033684521"/>
              </w:sdtPr>
              <w:sdtContent>
                <w:r w:rsidR="00E874B1">
                  <w:rPr>
                    <w:rFonts w:ascii="Gungsuh" w:eastAsia="Gungsuh" w:hAnsi="Gungsuh" w:cs="Gungsuh"/>
                    <w:b/>
                  </w:rPr>
                  <w:t>台湾华语名称与摘要</w:t>
                </w:r>
              </w:sdtContent>
            </w:sdt>
          </w:p>
        </w:tc>
        <w:tc>
          <w:tcPr>
            <w:tcW w:w="1701" w:type="dxa"/>
            <w:tcBorders>
              <w:top w:val="single" w:sz="4" w:space="0" w:color="000000"/>
              <w:left w:val="single" w:sz="4" w:space="0" w:color="000000"/>
              <w:bottom w:val="single" w:sz="4" w:space="0" w:color="000000"/>
              <w:right w:val="single" w:sz="4" w:space="0" w:color="000000"/>
            </w:tcBorders>
          </w:tcPr>
          <w:p w:rsidR="006F0BFF" w:rsidRDefault="00CF4481">
            <w:pPr>
              <w:jc w:val="center"/>
              <w:rPr>
                <w:rFonts w:ascii="Times New Roman" w:eastAsia="Times New Roman" w:hAnsi="Times New Roman" w:cs="Times New Roman"/>
                <w:b/>
              </w:rPr>
            </w:pPr>
            <w:sdt>
              <w:sdtPr>
                <w:tag w:val="goog_rdk_66"/>
                <w:id w:val="1886958701"/>
              </w:sdtPr>
              <w:sdtContent>
                <w:r w:rsidR="00E874B1">
                  <w:rPr>
                    <w:rFonts w:ascii="Gungsuh" w:eastAsia="Gungsuh" w:hAnsi="Gungsuh" w:cs="Gungsuh"/>
                    <w:b/>
                  </w:rPr>
                  <w:t>中文名称与摘要</w:t>
                </w:r>
              </w:sdtContent>
            </w:sdt>
          </w:p>
        </w:tc>
        <w:tc>
          <w:tcPr>
            <w:tcW w:w="569" w:type="dxa"/>
            <w:tcBorders>
              <w:top w:val="single" w:sz="4" w:space="0" w:color="000000"/>
              <w:left w:val="single" w:sz="4" w:space="0" w:color="000000"/>
              <w:bottom w:val="single" w:sz="4" w:space="0" w:color="000000"/>
              <w:right w:val="single" w:sz="4" w:space="0" w:color="000000"/>
            </w:tcBorders>
          </w:tcPr>
          <w:p w:rsidR="006F0BFF" w:rsidRDefault="00CF4481">
            <w:pPr>
              <w:jc w:val="center"/>
              <w:rPr>
                <w:rFonts w:ascii="Times New Roman" w:eastAsia="Times New Roman" w:hAnsi="Times New Roman" w:cs="Times New Roman"/>
                <w:b/>
              </w:rPr>
            </w:pPr>
            <w:sdt>
              <w:sdtPr>
                <w:tag w:val="goog_rdk_67"/>
                <w:id w:val="1557437424"/>
              </w:sdtPr>
              <w:sdtContent>
                <w:r w:rsidR="00E874B1">
                  <w:rPr>
                    <w:rFonts w:ascii="Gungsuh" w:eastAsia="Gungsuh" w:hAnsi="Gungsuh" w:cs="Gungsuh"/>
                    <w:b/>
                  </w:rPr>
                  <w:t>备注</w:t>
                </w:r>
              </w:sdtContent>
            </w:sdt>
          </w:p>
        </w:tc>
      </w:tr>
      <w:tr w:rsidR="006F0BFF" w:rsidTr="00D34BA4">
        <w:tc>
          <w:tcPr>
            <w:tcW w:w="668" w:type="dxa"/>
            <w:tcBorders>
              <w:top w:val="single" w:sz="4" w:space="0" w:color="000000"/>
              <w:left w:val="single" w:sz="4" w:space="0" w:color="000000"/>
              <w:bottom w:val="single" w:sz="4" w:space="0" w:color="000000"/>
              <w:right w:val="single" w:sz="4" w:space="0" w:color="000000"/>
            </w:tcBorders>
          </w:tcPr>
          <w:p w:rsidR="006F0BFF" w:rsidRDefault="00E874B1">
            <w:pPr>
              <w:rPr>
                <w:rFonts w:ascii="Times New Roman" w:eastAsia="Times New Roman" w:hAnsi="Times New Roman" w:cs="Times New Roman"/>
              </w:rPr>
            </w:pPr>
            <w:r>
              <w:rPr>
                <w:rFonts w:ascii="Times New Roman" w:eastAsia="Times New Roman" w:hAnsi="Times New Roman" w:cs="Times New Roman"/>
              </w:rPr>
              <w:t>1</w:t>
            </w:r>
          </w:p>
        </w:tc>
        <w:tc>
          <w:tcPr>
            <w:tcW w:w="807" w:type="dxa"/>
            <w:tcBorders>
              <w:top w:val="single" w:sz="4" w:space="0" w:color="000000"/>
              <w:left w:val="single" w:sz="4" w:space="0" w:color="000000"/>
              <w:bottom w:val="single" w:sz="4" w:space="0" w:color="000000"/>
              <w:right w:val="single" w:sz="4" w:space="0" w:color="000000"/>
            </w:tcBorders>
          </w:tcPr>
          <w:p w:rsidR="006F0BFF" w:rsidRDefault="00E874B1">
            <w:pPr>
              <w:rPr>
                <w:rFonts w:ascii="Times New Roman" w:eastAsia="Times New Roman" w:hAnsi="Times New Roman" w:cs="Times New Roman"/>
              </w:rPr>
            </w:pPr>
            <w:r>
              <w:rPr>
                <w:rFonts w:ascii="Times New Roman" w:eastAsia="Times New Roman" w:hAnsi="Times New Roman" w:cs="Times New Roman"/>
              </w:rPr>
              <w:t>DN1</w:t>
            </w:r>
          </w:p>
        </w:tc>
        <w:tc>
          <w:tcPr>
            <w:tcW w:w="1358" w:type="dxa"/>
            <w:tcBorders>
              <w:top w:val="single" w:sz="4" w:space="0" w:color="000000"/>
              <w:left w:val="single" w:sz="4" w:space="0" w:color="000000"/>
              <w:bottom w:val="single" w:sz="4" w:space="0" w:color="000000"/>
              <w:right w:val="single" w:sz="4" w:space="0" w:color="000000"/>
            </w:tcBorders>
          </w:tcPr>
          <w:p w:rsidR="006F0BFF" w:rsidRDefault="00E874B1">
            <w:pPr>
              <w:rPr>
                <w:rFonts w:ascii="Times New Roman" w:eastAsia="Times New Roman" w:hAnsi="Times New Roman" w:cs="Times New Roman"/>
              </w:rPr>
            </w:pPr>
            <w:r>
              <w:rPr>
                <w:rFonts w:ascii="Times New Roman" w:eastAsia="Times New Roman" w:hAnsi="Times New Roman" w:cs="Times New Roman"/>
                <w:b/>
              </w:rPr>
              <w:t>Brah-majāla Sutta</w:t>
            </w:r>
          </w:p>
        </w:tc>
        <w:tc>
          <w:tcPr>
            <w:tcW w:w="993" w:type="dxa"/>
            <w:tcBorders>
              <w:top w:val="single" w:sz="4" w:space="0" w:color="000000"/>
              <w:left w:val="single" w:sz="4" w:space="0" w:color="000000"/>
              <w:bottom w:val="single" w:sz="4" w:space="0" w:color="000000"/>
              <w:right w:val="single" w:sz="4" w:space="0" w:color="000000"/>
            </w:tcBorders>
          </w:tcPr>
          <w:p w:rsidR="006F0BFF" w:rsidRDefault="00CF4481">
            <w:pPr>
              <w:rPr>
                <w:rFonts w:ascii="Times New Roman" w:eastAsia="Times New Roman" w:hAnsi="Times New Roman" w:cs="Times New Roman"/>
              </w:rPr>
            </w:pPr>
            <w:sdt>
              <w:sdtPr>
                <w:tag w:val="goog_rdk_68"/>
                <w:id w:val="464121997"/>
              </w:sdtPr>
              <w:sdtContent>
                <w:r w:rsidR="00E874B1">
                  <w:rPr>
                    <w:rFonts w:ascii="Gungsuh" w:eastAsia="Gungsuh" w:hAnsi="Gungsuh" w:cs="Gungsuh"/>
                  </w:rPr>
                  <w:t>D –佛教世界观</w:t>
                </w:r>
              </w:sdtContent>
            </w:sdt>
          </w:p>
        </w:tc>
        <w:tc>
          <w:tcPr>
            <w:tcW w:w="2126" w:type="dxa"/>
            <w:tcBorders>
              <w:top w:val="single" w:sz="4" w:space="0" w:color="000000"/>
              <w:left w:val="single" w:sz="4" w:space="0" w:color="000000"/>
              <w:bottom w:val="single" w:sz="4" w:space="0" w:color="000000"/>
              <w:right w:val="single" w:sz="4" w:space="0" w:color="000000"/>
            </w:tcBorders>
          </w:tcPr>
          <w:p w:rsidR="006F0BFF" w:rsidRDefault="00E874B1">
            <w:pPr>
              <w:rPr>
                <w:rFonts w:ascii="Times New Roman" w:eastAsia="Times New Roman" w:hAnsi="Times New Roman" w:cs="Times New Roman"/>
                <w:b/>
              </w:rPr>
            </w:pPr>
            <w:r>
              <w:rPr>
                <w:rFonts w:ascii="Times New Roman" w:eastAsia="Times New Roman" w:hAnsi="Times New Roman" w:cs="Times New Roman"/>
                <w:b/>
              </w:rPr>
              <w:t>Kinh số 1 - Kinh Phạm Võng:</w:t>
            </w:r>
          </w:p>
          <w:p w:rsidR="006F0BFF" w:rsidRDefault="00E874B1">
            <w:pPr>
              <w:rPr>
                <w:rFonts w:ascii="Times New Roman" w:eastAsia="Times New Roman" w:hAnsi="Times New Roman" w:cs="Times New Roman"/>
              </w:rPr>
            </w:pPr>
            <w:r>
              <w:rPr>
                <w:rFonts w:ascii="Times New Roman" w:eastAsia="Times New Roman" w:hAnsi="Times New Roman" w:cs="Times New Roman"/>
              </w:rPr>
              <w:t>Nêu lên các Giới Luật và 62 loại tà kiến về thế giới và bản ngã.</w:t>
            </w:r>
          </w:p>
        </w:tc>
        <w:tc>
          <w:tcPr>
            <w:tcW w:w="2410" w:type="dxa"/>
            <w:tcBorders>
              <w:top w:val="single" w:sz="4" w:space="0" w:color="000000"/>
              <w:left w:val="single" w:sz="4" w:space="0" w:color="000000"/>
              <w:bottom w:val="single" w:sz="4" w:space="0" w:color="000000"/>
              <w:right w:val="single" w:sz="4" w:space="0" w:color="000000"/>
            </w:tcBorders>
            <w:vAlign w:val="center"/>
          </w:tcPr>
          <w:p w:rsidR="006F0BFF" w:rsidRDefault="00E874B1">
            <w:pPr>
              <w:rPr>
                <w:rFonts w:ascii="Times New Roman" w:eastAsia="Times New Roman" w:hAnsi="Times New Roman" w:cs="Times New Roman"/>
              </w:rPr>
            </w:pPr>
            <w:bookmarkStart w:id="0" w:name="_heading=h.piq2aj1ysyoe" w:colFirst="0" w:colLast="0"/>
            <w:bookmarkEnd w:id="0"/>
            <w:r>
              <w:rPr>
                <w:rFonts w:ascii="Times New Roman" w:eastAsia="Times New Roman" w:hAnsi="Times New Roman" w:cs="Times New Roman"/>
                <w:b/>
                <w:i/>
              </w:rPr>
              <w:t>Discourse 1 –</w:t>
            </w:r>
            <w:r>
              <w:rPr>
                <w:rFonts w:ascii="Times New Roman" w:eastAsia="Times New Roman" w:hAnsi="Times New Roman" w:cs="Times New Roman"/>
                <w:b/>
              </w:rPr>
              <w:t xml:space="preserve"> </w:t>
            </w:r>
            <w:r>
              <w:rPr>
                <w:rFonts w:ascii="Times New Roman" w:eastAsia="Times New Roman" w:hAnsi="Times New Roman" w:cs="Times New Roman"/>
                <w:b/>
                <w:i/>
              </w:rPr>
              <w:t xml:space="preserve">Brahmajāla Sutta </w:t>
            </w:r>
            <w:r>
              <w:rPr>
                <w:rFonts w:ascii="Times New Roman" w:eastAsia="Times New Roman" w:hAnsi="Times New Roman" w:cs="Times New Roman"/>
                <w:b/>
              </w:rPr>
              <w:t xml:space="preserve">: </w:t>
            </w:r>
            <w:r>
              <w:rPr>
                <w:rFonts w:ascii="Times New Roman" w:eastAsia="Times New Roman" w:hAnsi="Times New Roman" w:cs="Times New Roman"/>
              </w:rPr>
              <w:t>Lays out the disciplinary rules and the 62 wrong views about the world and the self.</w:t>
            </w: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rsidR="006F0BFF" w:rsidRDefault="00CF4481">
            <w:pPr>
              <w:rPr>
                <w:rFonts w:ascii="Times New Roman" w:eastAsia="Times New Roman" w:hAnsi="Times New Roman" w:cs="Times New Roman"/>
              </w:rPr>
            </w:pPr>
            <w:sdt>
              <w:sdtPr>
                <w:tag w:val="goog_rdk_69"/>
                <w:id w:val="-1520987802"/>
              </w:sdtPr>
              <w:sdtContent>
                <w:r w:rsidR="00E874B1">
                  <w:rPr>
                    <w:rFonts w:ascii="Gungsuh" w:eastAsia="Gungsuh" w:hAnsi="Gungsuh" w:cs="Gungsuh"/>
                    <w:b/>
                  </w:rPr>
                  <w:t>第1经《梵网经》：</w:t>
                </w:r>
              </w:sdtContent>
            </w:sdt>
            <w:sdt>
              <w:sdtPr>
                <w:tag w:val="goog_rdk_70"/>
                <w:id w:val="-1768547437"/>
              </w:sdtPr>
              <w:sdtContent>
                <w:r w:rsidR="00E874B1">
                  <w:rPr>
                    <w:rFonts w:ascii="Gungsuh" w:eastAsia="Gungsuh" w:hAnsi="Gungsuh" w:cs="Gungsuh"/>
                  </w:rPr>
                  <w:t>提出诸戒律与六十二种关于世界与自我的邪见。</w:t>
                </w:r>
              </w:sdtContent>
            </w:sdt>
          </w:p>
        </w:tc>
        <w:tc>
          <w:tcPr>
            <w:tcW w:w="1701" w:type="dxa"/>
            <w:tcBorders>
              <w:top w:val="single" w:sz="4" w:space="0" w:color="000000"/>
              <w:left w:val="single" w:sz="4" w:space="0" w:color="000000"/>
              <w:bottom w:val="single" w:sz="4" w:space="0" w:color="000000"/>
              <w:right w:val="single" w:sz="4" w:space="0" w:color="000000"/>
            </w:tcBorders>
            <w:vAlign w:val="center"/>
          </w:tcPr>
          <w:p w:rsidR="006F0BFF" w:rsidRDefault="00CF4481">
            <w:pPr>
              <w:rPr>
                <w:rFonts w:ascii="Times New Roman" w:eastAsia="Times New Roman" w:hAnsi="Times New Roman" w:cs="Times New Roman"/>
              </w:rPr>
            </w:pPr>
            <w:sdt>
              <w:sdtPr>
                <w:tag w:val="goog_rdk_71"/>
                <w:id w:val="873756748"/>
              </w:sdtPr>
              <w:sdtContent>
                <w:r w:rsidR="00E874B1">
                  <w:rPr>
                    <w:rFonts w:ascii="Gungsuh" w:eastAsia="Gungsuh" w:hAnsi="Gungsuh" w:cs="Gungsuh"/>
                    <w:b/>
                  </w:rPr>
                  <w:t>第1经《梵网经》：</w:t>
                </w:r>
              </w:sdtContent>
            </w:sdt>
            <w:sdt>
              <w:sdtPr>
                <w:tag w:val="goog_rdk_72"/>
                <w:id w:val="1086319833"/>
              </w:sdtPr>
              <w:sdtContent>
                <w:r w:rsidR="00E874B1">
                  <w:rPr>
                    <w:rFonts w:ascii="Gungsuh" w:eastAsia="Gungsuh" w:hAnsi="Gungsuh" w:cs="Gungsuh"/>
                  </w:rPr>
                  <w:t>提出诸戒律与六十二种关于世界与自我的邪见。</w:t>
                </w:r>
              </w:sdtContent>
            </w:sdt>
          </w:p>
        </w:tc>
        <w:tc>
          <w:tcPr>
            <w:tcW w:w="569" w:type="dxa"/>
            <w:tcBorders>
              <w:top w:val="single" w:sz="4" w:space="0" w:color="000000"/>
              <w:left w:val="single" w:sz="4" w:space="0" w:color="000000"/>
              <w:bottom w:val="single" w:sz="4" w:space="0" w:color="000000"/>
              <w:right w:val="single" w:sz="4" w:space="0" w:color="000000"/>
            </w:tcBorders>
          </w:tcPr>
          <w:p w:rsidR="006F0BFF" w:rsidRDefault="006F0BFF">
            <w:pPr>
              <w:rPr>
                <w:rFonts w:ascii="Times New Roman" w:eastAsia="Times New Roman" w:hAnsi="Times New Roman" w:cs="Times New Roman"/>
              </w:rPr>
            </w:pPr>
          </w:p>
        </w:tc>
      </w:tr>
      <w:tr w:rsidR="006F0BFF" w:rsidTr="00D34BA4">
        <w:tc>
          <w:tcPr>
            <w:tcW w:w="668" w:type="dxa"/>
            <w:tcBorders>
              <w:top w:val="single" w:sz="4" w:space="0" w:color="000000"/>
              <w:left w:val="single" w:sz="4" w:space="0" w:color="000000"/>
              <w:bottom w:val="single" w:sz="4" w:space="0" w:color="000000"/>
              <w:right w:val="single" w:sz="4" w:space="0" w:color="000000"/>
            </w:tcBorders>
          </w:tcPr>
          <w:p w:rsidR="006F0BFF" w:rsidRDefault="00E874B1">
            <w:pPr>
              <w:rPr>
                <w:rFonts w:ascii="Times New Roman" w:eastAsia="Times New Roman" w:hAnsi="Times New Roman" w:cs="Times New Roman"/>
              </w:rPr>
            </w:pPr>
            <w:r>
              <w:rPr>
                <w:rFonts w:ascii="Times New Roman" w:eastAsia="Times New Roman" w:hAnsi="Times New Roman" w:cs="Times New Roman"/>
              </w:rPr>
              <w:t>2</w:t>
            </w:r>
          </w:p>
        </w:tc>
        <w:tc>
          <w:tcPr>
            <w:tcW w:w="807" w:type="dxa"/>
            <w:tcBorders>
              <w:top w:val="single" w:sz="4" w:space="0" w:color="000000"/>
              <w:left w:val="single" w:sz="4" w:space="0" w:color="000000"/>
              <w:bottom w:val="single" w:sz="4" w:space="0" w:color="000000"/>
              <w:right w:val="single" w:sz="4" w:space="0" w:color="000000"/>
            </w:tcBorders>
          </w:tcPr>
          <w:p w:rsidR="006F0BFF" w:rsidRDefault="00E874B1">
            <w:pPr>
              <w:rPr>
                <w:rFonts w:ascii="Times New Roman" w:eastAsia="Times New Roman" w:hAnsi="Times New Roman" w:cs="Times New Roman"/>
              </w:rPr>
            </w:pPr>
            <w:r>
              <w:rPr>
                <w:rFonts w:ascii="Times New Roman" w:eastAsia="Times New Roman" w:hAnsi="Times New Roman" w:cs="Times New Roman"/>
              </w:rPr>
              <w:t>DN17</w:t>
            </w:r>
          </w:p>
        </w:tc>
        <w:tc>
          <w:tcPr>
            <w:tcW w:w="1358" w:type="dxa"/>
            <w:tcBorders>
              <w:top w:val="single" w:sz="4" w:space="0" w:color="000000"/>
              <w:left w:val="single" w:sz="4" w:space="0" w:color="000000"/>
              <w:bottom w:val="single" w:sz="4" w:space="0" w:color="000000"/>
              <w:right w:val="single" w:sz="4" w:space="0" w:color="000000"/>
            </w:tcBorders>
          </w:tcPr>
          <w:p w:rsidR="006F0BFF" w:rsidRDefault="00E874B1">
            <w:pPr>
              <w:rPr>
                <w:rFonts w:ascii="Times New Roman" w:eastAsia="Times New Roman" w:hAnsi="Times New Roman" w:cs="Times New Roman"/>
                <w:b/>
              </w:rPr>
            </w:pPr>
            <w:r>
              <w:rPr>
                <w:rFonts w:ascii="Times New Roman" w:eastAsia="Times New Roman" w:hAnsi="Times New Roman" w:cs="Times New Roman"/>
                <w:b/>
              </w:rPr>
              <w:t>Mahāsu-</w:t>
            </w:r>
          </w:p>
          <w:p w:rsidR="006F0BFF" w:rsidRDefault="00E874B1">
            <w:pPr>
              <w:rPr>
                <w:rFonts w:ascii="Times New Roman" w:eastAsia="Times New Roman" w:hAnsi="Times New Roman" w:cs="Times New Roman"/>
                <w:b/>
              </w:rPr>
            </w:pPr>
            <w:r>
              <w:rPr>
                <w:rFonts w:ascii="Times New Roman" w:eastAsia="Times New Roman" w:hAnsi="Times New Roman" w:cs="Times New Roman"/>
                <w:b/>
              </w:rPr>
              <w:t>dassana</w:t>
            </w:r>
          </w:p>
          <w:p w:rsidR="006F0BFF" w:rsidRDefault="00E874B1">
            <w:pPr>
              <w:rPr>
                <w:rFonts w:ascii="Times New Roman" w:eastAsia="Times New Roman" w:hAnsi="Times New Roman" w:cs="Times New Roman"/>
              </w:rPr>
            </w:pPr>
            <w:r>
              <w:rPr>
                <w:rFonts w:ascii="Times New Roman" w:eastAsia="Times New Roman" w:hAnsi="Times New Roman" w:cs="Times New Roman"/>
                <w:b/>
              </w:rPr>
              <w:t>Sutta</w:t>
            </w:r>
          </w:p>
        </w:tc>
        <w:tc>
          <w:tcPr>
            <w:tcW w:w="993" w:type="dxa"/>
            <w:tcBorders>
              <w:top w:val="single" w:sz="4" w:space="0" w:color="000000"/>
              <w:left w:val="single" w:sz="4" w:space="0" w:color="000000"/>
              <w:bottom w:val="single" w:sz="4" w:space="0" w:color="000000"/>
              <w:right w:val="single" w:sz="4" w:space="0" w:color="000000"/>
            </w:tcBorders>
          </w:tcPr>
          <w:p w:rsidR="006F0BFF" w:rsidRDefault="00CF4481">
            <w:pPr>
              <w:rPr>
                <w:rFonts w:ascii="Times New Roman" w:eastAsia="Times New Roman" w:hAnsi="Times New Roman" w:cs="Times New Roman"/>
              </w:rPr>
            </w:pPr>
            <w:sdt>
              <w:sdtPr>
                <w:tag w:val="goog_rdk_73"/>
                <w:id w:val="1751688225"/>
              </w:sdtPr>
              <w:sdtContent>
                <w:r w:rsidR="00E874B1">
                  <w:rPr>
                    <w:rFonts w:ascii="Gungsuh" w:eastAsia="Gungsuh" w:hAnsi="Gungsuh" w:cs="Gungsuh"/>
                  </w:rPr>
                  <w:t>C –过去世故事</w:t>
                </w:r>
              </w:sdtContent>
            </w:sdt>
          </w:p>
        </w:tc>
        <w:tc>
          <w:tcPr>
            <w:tcW w:w="2126" w:type="dxa"/>
            <w:tcBorders>
              <w:top w:val="single" w:sz="4" w:space="0" w:color="000000"/>
              <w:left w:val="single" w:sz="4" w:space="0" w:color="000000"/>
              <w:bottom w:val="single" w:sz="4" w:space="0" w:color="000000"/>
              <w:right w:val="single" w:sz="4" w:space="0" w:color="000000"/>
            </w:tcBorders>
          </w:tcPr>
          <w:p w:rsidR="006F0BFF" w:rsidRDefault="00E874B1">
            <w:pPr>
              <w:rPr>
                <w:rFonts w:ascii="Times New Roman" w:eastAsia="Times New Roman" w:hAnsi="Times New Roman" w:cs="Times New Roman"/>
              </w:rPr>
            </w:pPr>
            <w:r>
              <w:rPr>
                <w:rFonts w:ascii="Times New Roman" w:eastAsia="Times New Roman" w:hAnsi="Times New Roman" w:cs="Times New Roman"/>
                <w:b/>
              </w:rPr>
              <w:t xml:space="preserve">Kinh số 17 - Kinh Đại Thiện Kiến Vương: </w:t>
            </w:r>
            <w:r>
              <w:rPr>
                <w:rFonts w:ascii="Times New Roman" w:eastAsia="Times New Roman" w:hAnsi="Times New Roman" w:cs="Times New Roman"/>
              </w:rPr>
              <w:t>Đức Phật kể về tiền thân làm vua Mahāsudassana, nhấn mạnh sự vô thường của vinh hoa quyền lực.</w:t>
            </w:r>
          </w:p>
        </w:tc>
        <w:tc>
          <w:tcPr>
            <w:tcW w:w="2410" w:type="dxa"/>
            <w:tcBorders>
              <w:top w:val="single" w:sz="4" w:space="0" w:color="000000"/>
              <w:left w:val="single" w:sz="4" w:space="0" w:color="000000"/>
              <w:bottom w:val="single" w:sz="4" w:space="0" w:color="000000"/>
              <w:right w:val="single" w:sz="4" w:space="0" w:color="000000"/>
            </w:tcBorders>
            <w:vAlign w:val="center"/>
          </w:tcPr>
          <w:p w:rsidR="006F0BFF" w:rsidRDefault="00E874B1">
            <w:pPr>
              <w:rPr>
                <w:rFonts w:ascii="Times New Roman" w:eastAsia="Times New Roman" w:hAnsi="Times New Roman" w:cs="Times New Roman"/>
              </w:rPr>
            </w:pPr>
            <w:r>
              <w:rPr>
                <w:rFonts w:ascii="Times New Roman" w:eastAsia="Times New Roman" w:hAnsi="Times New Roman" w:cs="Times New Roman"/>
                <w:b/>
                <w:i/>
              </w:rPr>
              <w:t>Discourse 17 –</w:t>
            </w:r>
            <w:r>
              <w:rPr>
                <w:rFonts w:ascii="Times New Roman" w:eastAsia="Times New Roman" w:hAnsi="Times New Roman" w:cs="Times New Roman"/>
                <w:b/>
              </w:rPr>
              <w:t xml:space="preserve"> </w:t>
            </w:r>
            <w:r>
              <w:rPr>
                <w:rFonts w:ascii="Times New Roman" w:eastAsia="Times New Roman" w:hAnsi="Times New Roman" w:cs="Times New Roman"/>
                <w:b/>
                <w:i/>
              </w:rPr>
              <w:t xml:space="preserve">Mahāsudassana Sutta </w:t>
            </w:r>
            <w:r>
              <w:rPr>
                <w:rFonts w:ascii="Times New Roman" w:eastAsia="Times New Roman" w:hAnsi="Times New Roman" w:cs="Times New Roman"/>
                <w:b/>
              </w:rPr>
              <w:t xml:space="preserve">: </w:t>
            </w:r>
            <w:r>
              <w:rPr>
                <w:rFonts w:ascii="Times New Roman" w:eastAsia="Times New Roman" w:hAnsi="Times New Roman" w:cs="Times New Roman"/>
              </w:rPr>
              <w:t>The Buddha recounts his past life as King Mahāsudassana, emphasizing the impermanence of power and luxury.</w:t>
            </w: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rsidR="006F0BFF" w:rsidRDefault="00CF4481">
            <w:pPr>
              <w:rPr>
                <w:rFonts w:ascii="Times New Roman" w:eastAsia="Times New Roman" w:hAnsi="Times New Roman" w:cs="Times New Roman"/>
              </w:rPr>
            </w:pPr>
            <w:sdt>
              <w:sdtPr>
                <w:tag w:val="goog_rdk_74"/>
                <w:id w:val="1960264552"/>
              </w:sdtPr>
              <w:sdtContent>
                <w:r w:rsidR="00E874B1">
                  <w:rPr>
                    <w:rFonts w:ascii="Gungsuh" w:eastAsia="Gungsuh" w:hAnsi="Gungsuh" w:cs="Gungsuh"/>
                    <w:b/>
                  </w:rPr>
                  <w:t>第17经《大善见王经》：</w:t>
                </w:r>
              </w:sdtContent>
            </w:sdt>
            <w:sdt>
              <w:sdtPr>
                <w:tag w:val="goog_rdk_75"/>
                <w:id w:val="482046662"/>
              </w:sdtPr>
              <w:sdtContent>
                <w:r w:rsidR="00E874B1">
                  <w:rPr>
                    <w:rFonts w:ascii="Gungsuh" w:eastAsia="Gungsuh" w:hAnsi="Gungsuh" w:cs="Gungsuh"/>
                  </w:rPr>
                  <w:t>佛陀述说过去生为大善见王，强调荣华权力皆无常。</w:t>
                </w:r>
              </w:sdtContent>
            </w:sdt>
          </w:p>
        </w:tc>
        <w:tc>
          <w:tcPr>
            <w:tcW w:w="1701" w:type="dxa"/>
            <w:tcBorders>
              <w:top w:val="single" w:sz="4" w:space="0" w:color="000000"/>
              <w:left w:val="single" w:sz="4" w:space="0" w:color="000000"/>
              <w:bottom w:val="single" w:sz="4" w:space="0" w:color="000000"/>
              <w:right w:val="single" w:sz="4" w:space="0" w:color="000000"/>
            </w:tcBorders>
            <w:vAlign w:val="center"/>
          </w:tcPr>
          <w:p w:rsidR="006F0BFF" w:rsidRDefault="00CF4481">
            <w:pPr>
              <w:rPr>
                <w:rFonts w:ascii="Times New Roman" w:eastAsia="Times New Roman" w:hAnsi="Times New Roman" w:cs="Times New Roman"/>
              </w:rPr>
            </w:pPr>
            <w:sdt>
              <w:sdtPr>
                <w:tag w:val="goog_rdk_76"/>
                <w:id w:val="399239994"/>
              </w:sdtPr>
              <w:sdtContent>
                <w:r w:rsidR="00E874B1">
                  <w:rPr>
                    <w:rFonts w:ascii="Gungsuh" w:eastAsia="Gungsuh" w:hAnsi="Gungsuh" w:cs="Gungsuh"/>
                    <w:b/>
                  </w:rPr>
                  <w:t>第17经《大善见王经》：</w:t>
                </w:r>
              </w:sdtContent>
            </w:sdt>
            <w:sdt>
              <w:sdtPr>
                <w:tag w:val="goog_rdk_77"/>
                <w:id w:val="946413474"/>
              </w:sdtPr>
              <w:sdtContent>
                <w:r w:rsidR="00E874B1">
                  <w:rPr>
                    <w:rFonts w:ascii="Gungsuh" w:eastAsia="Gungsuh" w:hAnsi="Gungsuh" w:cs="Gungsuh"/>
                  </w:rPr>
                  <w:t>佛陀叙述前生为大善见王，强调荣华权力皆无常。</w:t>
                </w:r>
              </w:sdtContent>
            </w:sdt>
          </w:p>
        </w:tc>
        <w:tc>
          <w:tcPr>
            <w:tcW w:w="569" w:type="dxa"/>
            <w:tcBorders>
              <w:top w:val="single" w:sz="4" w:space="0" w:color="000000"/>
              <w:left w:val="single" w:sz="4" w:space="0" w:color="000000"/>
              <w:bottom w:val="single" w:sz="4" w:space="0" w:color="000000"/>
              <w:right w:val="single" w:sz="4" w:space="0" w:color="000000"/>
            </w:tcBorders>
          </w:tcPr>
          <w:p w:rsidR="006F0BFF" w:rsidRDefault="006F0BFF">
            <w:pPr>
              <w:rPr>
                <w:rFonts w:ascii="Times New Roman" w:eastAsia="Times New Roman" w:hAnsi="Times New Roman" w:cs="Times New Roman"/>
              </w:rPr>
            </w:pPr>
          </w:p>
        </w:tc>
      </w:tr>
      <w:tr w:rsidR="006F0BFF" w:rsidTr="00D34BA4">
        <w:tc>
          <w:tcPr>
            <w:tcW w:w="668" w:type="dxa"/>
            <w:tcBorders>
              <w:top w:val="single" w:sz="4" w:space="0" w:color="000000"/>
              <w:left w:val="single" w:sz="4" w:space="0" w:color="000000"/>
              <w:bottom w:val="single" w:sz="4" w:space="0" w:color="000000"/>
              <w:right w:val="single" w:sz="4" w:space="0" w:color="000000"/>
            </w:tcBorders>
          </w:tcPr>
          <w:p w:rsidR="006F0BFF" w:rsidRDefault="00E874B1">
            <w:pPr>
              <w:rPr>
                <w:rFonts w:ascii="Times New Roman" w:eastAsia="Times New Roman" w:hAnsi="Times New Roman" w:cs="Times New Roman"/>
              </w:rPr>
            </w:pPr>
            <w:r>
              <w:rPr>
                <w:rFonts w:ascii="Times New Roman" w:eastAsia="Times New Roman" w:hAnsi="Times New Roman" w:cs="Times New Roman"/>
              </w:rPr>
              <w:t>3</w:t>
            </w:r>
          </w:p>
        </w:tc>
        <w:tc>
          <w:tcPr>
            <w:tcW w:w="807" w:type="dxa"/>
            <w:tcBorders>
              <w:top w:val="single" w:sz="4" w:space="0" w:color="000000"/>
              <w:left w:val="single" w:sz="4" w:space="0" w:color="000000"/>
              <w:bottom w:val="single" w:sz="4" w:space="0" w:color="000000"/>
              <w:right w:val="single" w:sz="4" w:space="0" w:color="000000"/>
            </w:tcBorders>
          </w:tcPr>
          <w:p w:rsidR="006F0BFF" w:rsidRDefault="00E874B1">
            <w:pPr>
              <w:rPr>
                <w:rFonts w:ascii="Times New Roman" w:eastAsia="Times New Roman" w:hAnsi="Times New Roman" w:cs="Times New Roman"/>
              </w:rPr>
            </w:pPr>
            <w:r>
              <w:rPr>
                <w:rFonts w:ascii="Times New Roman" w:eastAsia="Times New Roman" w:hAnsi="Times New Roman" w:cs="Times New Roman"/>
              </w:rPr>
              <w:t>DN21</w:t>
            </w:r>
          </w:p>
        </w:tc>
        <w:tc>
          <w:tcPr>
            <w:tcW w:w="1358" w:type="dxa"/>
            <w:tcBorders>
              <w:top w:val="single" w:sz="4" w:space="0" w:color="000000"/>
              <w:left w:val="single" w:sz="4" w:space="0" w:color="000000"/>
              <w:bottom w:val="single" w:sz="4" w:space="0" w:color="000000"/>
              <w:right w:val="single" w:sz="4" w:space="0" w:color="000000"/>
            </w:tcBorders>
          </w:tcPr>
          <w:p w:rsidR="006F0BFF" w:rsidRDefault="00E874B1">
            <w:pPr>
              <w:rPr>
                <w:rFonts w:ascii="Times New Roman" w:eastAsia="Times New Roman" w:hAnsi="Times New Roman" w:cs="Times New Roman"/>
                <w:b/>
              </w:rPr>
            </w:pPr>
            <w:r>
              <w:rPr>
                <w:rFonts w:ascii="Times New Roman" w:eastAsia="Times New Roman" w:hAnsi="Times New Roman" w:cs="Times New Roman"/>
                <w:b/>
              </w:rPr>
              <w:t>Sakka-</w:t>
            </w:r>
          </w:p>
          <w:p w:rsidR="006F0BFF" w:rsidRDefault="00E874B1">
            <w:pPr>
              <w:rPr>
                <w:rFonts w:ascii="Times New Roman" w:eastAsia="Times New Roman" w:hAnsi="Times New Roman" w:cs="Times New Roman"/>
              </w:rPr>
            </w:pPr>
            <w:r>
              <w:rPr>
                <w:rFonts w:ascii="Times New Roman" w:eastAsia="Times New Roman" w:hAnsi="Times New Roman" w:cs="Times New Roman"/>
                <w:b/>
              </w:rPr>
              <w:t>pañha Sutta</w:t>
            </w:r>
          </w:p>
        </w:tc>
        <w:tc>
          <w:tcPr>
            <w:tcW w:w="993" w:type="dxa"/>
            <w:tcBorders>
              <w:top w:val="single" w:sz="4" w:space="0" w:color="000000"/>
              <w:left w:val="single" w:sz="4" w:space="0" w:color="000000"/>
              <w:bottom w:val="single" w:sz="4" w:space="0" w:color="000000"/>
              <w:right w:val="single" w:sz="4" w:space="0" w:color="000000"/>
            </w:tcBorders>
          </w:tcPr>
          <w:p w:rsidR="006F0BFF" w:rsidRDefault="00CF4481" w:rsidP="00AF09C4">
            <w:pPr>
              <w:rPr>
                <w:rFonts w:ascii="Times New Roman" w:eastAsia="Times New Roman" w:hAnsi="Times New Roman" w:cs="Times New Roman"/>
              </w:rPr>
            </w:pPr>
            <w:sdt>
              <w:sdtPr>
                <w:tag w:val="goog_rdk_78"/>
                <w:id w:val="-774985662"/>
              </w:sdtPr>
              <w:sdtContent>
                <w:r w:rsidR="00E874B1">
                  <w:rPr>
                    <w:rFonts w:ascii="Arial Unicode MS" w:eastAsia="Arial Unicode MS" w:hAnsi="Arial Unicode MS" w:cs="Arial Unicode MS"/>
                  </w:rPr>
                  <w:t>D –</w:t>
                </w:r>
                <w:r w:rsidR="00E874B1">
                  <w:rPr>
                    <w:rFonts w:ascii="Microsoft JhengHei" w:eastAsia="Microsoft JhengHei" w:hAnsi="Microsoft JhengHei" w:cs="Microsoft JhengHei" w:hint="eastAsia"/>
                  </w:rPr>
                  <w:t>佛教世界观</w:t>
                </w:r>
              </w:sdtContent>
            </w:sdt>
          </w:p>
        </w:tc>
        <w:tc>
          <w:tcPr>
            <w:tcW w:w="2126" w:type="dxa"/>
            <w:tcBorders>
              <w:top w:val="single" w:sz="4" w:space="0" w:color="000000"/>
              <w:left w:val="single" w:sz="4" w:space="0" w:color="000000"/>
              <w:bottom w:val="single" w:sz="4" w:space="0" w:color="000000"/>
              <w:right w:val="single" w:sz="4" w:space="0" w:color="000000"/>
            </w:tcBorders>
          </w:tcPr>
          <w:p w:rsidR="006F0BFF" w:rsidRDefault="00E874B1">
            <w:pPr>
              <w:rPr>
                <w:rFonts w:ascii="Times New Roman" w:eastAsia="Times New Roman" w:hAnsi="Times New Roman" w:cs="Times New Roman"/>
                <w:b/>
              </w:rPr>
            </w:pPr>
            <w:r>
              <w:rPr>
                <w:rFonts w:ascii="Times New Roman" w:eastAsia="Times New Roman" w:hAnsi="Times New Roman" w:cs="Times New Roman"/>
                <w:b/>
              </w:rPr>
              <w:t>Kinh số 21 - Kinh Đế Thích Sở Vấn:</w:t>
            </w:r>
          </w:p>
          <w:p w:rsidR="006F0BFF" w:rsidRDefault="00E874B1">
            <w:pPr>
              <w:rPr>
                <w:rFonts w:ascii="Times New Roman" w:eastAsia="Times New Roman" w:hAnsi="Times New Roman" w:cs="Times New Roman"/>
              </w:rPr>
            </w:pPr>
            <w:r>
              <w:rPr>
                <w:rFonts w:ascii="Times New Roman" w:eastAsia="Times New Roman" w:hAnsi="Times New Roman" w:cs="Times New Roman"/>
              </w:rPr>
              <w:t xml:space="preserve">Vua Trời Đế Thích hỏi Phật về nguyên nhân tranh chấp và </w:t>
            </w:r>
            <w:r>
              <w:rPr>
                <w:rFonts w:ascii="Times New Roman" w:eastAsia="Times New Roman" w:hAnsi="Times New Roman" w:cs="Times New Roman"/>
              </w:rPr>
              <w:lastRenderedPageBreak/>
              <w:t>khổ đau; Phật dạy gốc rễ là tham, sân, si và chỉ bày con đường diệt khổ.</w:t>
            </w:r>
          </w:p>
        </w:tc>
        <w:tc>
          <w:tcPr>
            <w:tcW w:w="2410" w:type="dxa"/>
            <w:tcBorders>
              <w:top w:val="single" w:sz="4" w:space="0" w:color="000000"/>
              <w:left w:val="single" w:sz="4" w:space="0" w:color="000000"/>
              <w:bottom w:val="single" w:sz="4" w:space="0" w:color="000000"/>
              <w:right w:val="single" w:sz="4" w:space="0" w:color="000000"/>
            </w:tcBorders>
            <w:vAlign w:val="center"/>
          </w:tcPr>
          <w:p w:rsidR="006F0BFF" w:rsidRDefault="00E874B1">
            <w:pPr>
              <w:rPr>
                <w:rFonts w:ascii="Times New Roman" w:eastAsia="Times New Roman" w:hAnsi="Times New Roman" w:cs="Times New Roman"/>
              </w:rPr>
            </w:pPr>
            <w:r>
              <w:rPr>
                <w:rFonts w:ascii="Times New Roman" w:eastAsia="Times New Roman" w:hAnsi="Times New Roman" w:cs="Times New Roman"/>
                <w:b/>
                <w:i/>
              </w:rPr>
              <w:lastRenderedPageBreak/>
              <w:t>Discourse 21 –</w:t>
            </w:r>
            <w:r>
              <w:rPr>
                <w:rFonts w:ascii="Times New Roman" w:eastAsia="Times New Roman" w:hAnsi="Times New Roman" w:cs="Times New Roman"/>
                <w:b/>
              </w:rPr>
              <w:t xml:space="preserve"> </w:t>
            </w:r>
            <w:r>
              <w:rPr>
                <w:rFonts w:ascii="Times New Roman" w:eastAsia="Times New Roman" w:hAnsi="Times New Roman" w:cs="Times New Roman"/>
                <w:b/>
                <w:i/>
              </w:rPr>
              <w:t xml:space="preserve">Sakkapañha Sutta </w:t>
            </w:r>
            <w:r>
              <w:rPr>
                <w:rFonts w:ascii="Times New Roman" w:eastAsia="Times New Roman" w:hAnsi="Times New Roman" w:cs="Times New Roman"/>
                <w:b/>
              </w:rPr>
              <w:t xml:space="preserve">: </w:t>
            </w:r>
            <w:r>
              <w:rPr>
                <w:rFonts w:ascii="Times New Roman" w:eastAsia="Times New Roman" w:hAnsi="Times New Roman" w:cs="Times New Roman"/>
              </w:rPr>
              <w:t xml:space="preserve">The god Sakka asks the Buddha about the causes of conflict and </w:t>
            </w:r>
            <w:r>
              <w:rPr>
                <w:rFonts w:ascii="Times New Roman" w:eastAsia="Times New Roman" w:hAnsi="Times New Roman" w:cs="Times New Roman"/>
              </w:rPr>
              <w:lastRenderedPageBreak/>
              <w:t>suffering; the Buddha teaches t hat greed, hatred, and delusion are the roots and shows the path to liberation.</w:t>
            </w: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rsidR="006F0BFF" w:rsidRDefault="00CF4481">
            <w:pPr>
              <w:rPr>
                <w:rFonts w:ascii="Times New Roman" w:eastAsia="Times New Roman" w:hAnsi="Times New Roman" w:cs="Times New Roman"/>
              </w:rPr>
            </w:pPr>
            <w:sdt>
              <w:sdtPr>
                <w:tag w:val="goog_rdk_79"/>
                <w:id w:val="991721901"/>
              </w:sdtPr>
              <w:sdtContent>
                <w:r w:rsidR="00E874B1">
                  <w:rPr>
                    <w:rFonts w:ascii="Gungsuh" w:eastAsia="Gungsuh" w:hAnsi="Gungsuh" w:cs="Gungsuh"/>
                    <w:b/>
                  </w:rPr>
                  <w:t>第21经《帝释所问经》：</w:t>
                </w:r>
              </w:sdtContent>
            </w:sdt>
            <w:sdt>
              <w:sdtPr>
                <w:tag w:val="goog_rdk_80"/>
                <w:id w:val="-1562928240"/>
              </w:sdtPr>
              <w:sdtContent>
                <w:r w:rsidR="00E874B1">
                  <w:rPr>
                    <w:rFonts w:ascii="Gungsuh" w:eastAsia="Gungsuh" w:hAnsi="Gungsuh" w:cs="Gungsuh"/>
                  </w:rPr>
                  <w:t>帝释天王请问佛陀争执与苦恼的原因；佛</w:t>
                </w:r>
                <w:r w:rsidR="00E874B1">
                  <w:rPr>
                    <w:rFonts w:ascii="Gungsuh" w:eastAsia="Gungsuh" w:hAnsi="Gungsuh" w:cs="Gungsuh"/>
                  </w:rPr>
                  <w:lastRenderedPageBreak/>
                  <w:t>陀开示贪、瞋、痴为根源，并指示解脱之道。</w:t>
                </w:r>
              </w:sdtContent>
            </w:sdt>
          </w:p>
        </w:tc>
        <w:tc>
          <w:tcPr>
            <w:tcW w:w="1701" w:type="dxa"/>
            <w:tcBorders>
              <w:top w:val="single" w:sz="4" w:space="0" w:color="000000"/>
              <w:left w:val="single" w:sz="4" w:space="0" w:color="000000"/>
              <w:bottom w:val="single" w:sz="4" w:space="0" w:color="000000"/>
              <w:right w:val="single" w:sz="4" w:space="0" w:color="000000"/>
            </w:tcBorders>
            <w:vAlign w:val="center"/>
          </w:tcPr>
          <w:p w:rsidR="006F0BFF" w:rsidRDefault="00CF4481">
            <w:pPr>
              <w:rPr>
                <w:rFonts w:ascii="Times New Roman" w:eastAsia="Times New Roman" w:hAnsi="Times New Roman" w:cs="Times New Roman"/>
              </w:rPr>
            </w:pPr>
            <w:sdt>
              <w:sdtPr>
                <w:tag w:val="goog_rdk_81"/>
                <w:id w:val="-11093494"/>
              </w:sdtPr>
              <w:sdtContent>
                <w:r w:rsidR="00E874B1">
                  <w:rPr>
                    <w:rFonts w:ascii="Gungsuh" w:eastAsia="Gungsuh" w:hAnsi="Gungsuh" w:cs="Gungsuh"/>
                    <w:b/>
                  </w:rPr>
                  <w:t>第21经《帝释所问经》：</w:t>
                </w:r>
              </w:sdtContent>
            </w:sdt>
            <w:sdt>
              <w:sdtPr>
                <w:tag w:val="goog_rdk_82"/>
                <w:id w:val="505828064"/>
              </w:sdtPr>
              <w:sdtContent>
                <w:r w:rsidR="00E874B1">
                  <w:rPr>
                    <w:rFonts w:ascii="Gungsuh" w:eastAsia="Gungsuh" w:hAnsi="Gungsuh" w:cs="Gungsuh"/>
                  </w:rPr>
                  <w:t>帝释天王请问佛陀争执与痛苦的原因；佛</w:t>
                </w:r>
                <w:r w:rsidR="00E874B1">
                  <w:rPr>
                    <w:rFonts w:ascii="Gungsuh" w:eastAsia="Gungsuh" w:hAnsi="Gungsuh" w:cs="Gungsuh"/>
                  </w:rPr>
                  <w:lastRenderedPageBreak/>
                  <w:t>陀开示贪、嗔、痴为根源，并指出解脱之道。</w:t>
                </w:r>
              </w:sdtContent>
            </w:sdt>
          </w:p>
        </w:tc>
        <w:tc>
          <w:tcPr>
            <w:tcW w:w="569" w:type="dxa"/>
            <w:tcBorders>
              <w:top w:val="single" w:sz="4" w:space="0" w:color="000000"/>
              <w:left w:val="single" w:sz="4" w:space="0" w:color="000000"/>
              <w:bottom w:val="single" w:sz="4" w:space="0" w:color="000000"/>
              <w:right w:val="single" w:sz="4" w:space="0" w:color="000000"/>
            </w:tcBorders>
          </w:tcPr>
          <w:p w:rsidR="006F0BFF" w:rsidRDefault="006F0BFF">
            <w:pPr>
              <w:rPr>
                <w:rFonts w:ascii="Times New Roman" w:eastAsia="Times New Roman" w:hAnsi="Times New Roman" w:cs="Times New Roman"/>
              </w:rPr>
            </w:pPr>
          </w:p>
        </w:tc>
      </w:tr>
      <w:tr w:rsidR="006F0BFF" w:rsidTr="00D34BA4">
        <w:tc>
          <w:tcPr>
            <w:tcW w:w="668" w:type="dxa"/>
            <w:tcBorders>
              <w:top w:val="single" w:sz="4" w:space="0" w:color="000000"/>
              <w:left w:val="single" w:sz="4" w:space="0" w:color="000000"/>
              <w:bottom w:val="single" w:sz="4" w:space="0" w:color="000000"/>
              <w:right w:val="single" w:sz="4" w:space="0" w:color="000000"/>
            </w:tcBorders>
          </w:tcPr>
          <w:p w:rsidR="006F0BFF" w:rsidRDefault="00E874B1">
            <w:pPr>
              <w:rPr>
                <w:rFonts w:ascii="Times New Roman" w:eastAsia="Times New Roman" w:hAnsi="Times New Roman" w:cs="Times New Roman"/>
              </w:rPr>
            </w:pPr>
            <w:r>
              <w:rPr>
                <w:rFonts w:ascii="Times New Roman" w:eastAsia="Times New Roman" w:hAnsi="Times New Roman" w:cs="Times New Roman"/>
              </w:rPr>
              <w:lastRenderedPageBreak/>
              <w:t>4</w:t>
            </w:r>
          </w:p>
        </w:tc>
        <w:tc>
          <w:tcPr>
            <w:tcW w:w="807" w:type="dxa"/>
            <w:tcBorders>
              <w:top w:val="single" w:sz="4" w:space="0" w:color="000000"/>
              <w:left w:val="single" w:sz="4" w:space="0" w:color="000000"/>
              <w:bottom w:val="single" w:sz="4" w:space="0" w:color="000000"/>
              <w:right w:val="single" w:sz="4" w:space="0" w:color="000000"/>
            </w:tcBorders>
          </w:tcPr>
          <w:p w:rsidR="006F0BFF" w:rsidRDefault="00E874B1">
            <w:pPr>
              <w:rPr>
                <w:rFonts w:ascii="Times New Roman" w:eastAsia="Times New Roman" w:hAnsi="Times New Roman" w:cs="Times New Roman"/>
              </w:rPr>
            </w:pPr>
            <w:r>
              <w:rPr>
                <w:rFonts w:ascii="Times New Roman" w:eastAsia="Times New Roman" w:hAnsi="Times New Roman" w:cs="Times New Roman"/>
              </w:rPr>
              <w:t>DN22</w:t>
            </w:r>
          </w:p>
        </w:tc>
        <w:tc>
          <w:tcPr>
            <w:tcW w:w="1358" w:type="dxa"/>
            <w:tcBorders>
              <w:top w:val="single" w:sz="4" w:space="0" w:color="000000"/>
              <w:left w:val="single" w:sz="4" w:space="0" w:color="000000"/>
              <w:bottom w:val="single" w:sz="4" w:space="0" w:color="000000"/>
              <w:right w:val="single" w:sz="4" w:space="0" w:color="000000"/>
            </w:tcBorders>
          </w:tcPr>
          <w:p w:rsidR="006F0BFF" w:rsidRDefault="00E874B1">
            <w:pPr>
              <w:rPr>
                <w:rFonts w:ascii="Times New Roman" w:eastAsia="Times New Roman" w:hAnsi="Times New Roman" w:cs="Times New Roman"/>
                <w:b/>
              </w:rPr>
            </w:pPr>
            <w:r>
              <w:rPr>
                <w:rFonts w:ascii="Times New Roman" w:eastAsia="Times New Roman" w:hAnsi="Times New Roman" w:cs="Times New Roman"/>
                <w:b/>
              </w:rPr>
              <w:t>Mahāsa-</w:t>
            </w:r>
          </w:p>
          <w:p w:rsidR="006F0BFF" w:rsidRDefault="00E874B1">
            <w:pPr>
              <w:rPr>
                <w:rFonts w:ascii="Times New Roman" w:eastAsia="Times New Roman" w:hAnsi="Times New Roman" w:cs="Times New Roman"/>
              </w:rPr>
            </w:pPr>
            <w:r>
              <w:rPr>
                <w:rFonts w:ascii="Times New Roman" w:eastAsia="Times New Roman" w:hAnsi="Times New Roman" w:cs="Times New Roman"/>
                <w:b/>
              </w:rPr>
              <w:t>tipaṭṭhāna Sutta</w:t>
            </w:r>
          </w:p>
        </w:tc>
        <w:tc>
          <w:tcPr>
            <w:tcW w:w="993" w:type="dxa"/>
            <w:tcBorders>
              <w:top w:val="single" w:sz="4" w:space="0" w:color="000000"/>
              <w:left w:val="single" w:sz="4" w:space="0" w:color="000000"/>
              <w:bottom w:val="single" w:sz="4" w:space="0" w:color="000000"/>
              <w:right w:val="single" w:sz="4" w:space="0" w:color="000000"/>
            </w:tcBorders>
          </w:tcPr>
          <w:p w:rsidR="006F0BFF" w:rsidRDefault="00CF4481">
            <w:pPr>
              <w:rPr>
                <w:rFonts w:ascii="Times New Roman" w:eastAsia="Times New Roman" w:hAnsi="Times New Roman" w:cs="Times New Roman"/>
              </w:rPr>
            </w:pPr>
            <w:sdt>
              <w:sdtPr>
                <w:tag w:val="goog_rdk_83"/>
                <w:id w:val="-1306269886"/>
              </w:sdtPr>
              <w:sdtContent>
                <w:r w:rsidR="00E874B1">
                  <w:rPr>
                    <w:rFonts w:ascii="Gungsuh" w:eastAsia="Gungsuh" w:hAnsi="Gungsuh" w:cs="Gungsuh"/>
                  </w:rPr>
                  <w:t>E –佛法基础</w:t>
                </w:r>
              </w:sdtContent>
            </w:sdt>
          </w:p>
        </w:tc>
        <w:tc>
          <w:tcPr>
            <w:tcW w:w="2126" w:type="dxa"/>
            <w:tcBorders>
              <w:top w:val="single" w:sz="4" w:space="0" w:color="000000"/>
              <w:left w:val="single" w:sz="4" w:space="0" w:color="000000"/>
              <w:bottom w:val="single" w:sz="4" w:space="0" w:color="000000"/>
              <w:right w:val="single" w:sz="4" w:space="0" w:color="000000"/>
            </w:tcBorders>
          </w:tcPr>
          <w:p w:rsidR="006F0BFF" w:rsidRDefault="00E874B1">
            <w:pPr>
              <w:rPr>
                <w:rFonts w:ascii="Times New Roman" w:eastAsia="Times New Roman" w:hAnsi="Times New Roman" w:cs="Times New Roman"/>
                <w:b/>
              </w:rPr>
            </w:pPr>
            <w:r>
              <w:rPr>
                <w:rFonts w:ascii="Times New Roman" w:eastAsia="Times New Roman" w:hAnsi="Times New Roman" w:cs="Times New Roman"/>
                <w:b/>
              </w:rPr>
              <w:t>Kinh số 22 - Kinh Đại Niệm Xứ:</w:t>
            </w:r>
          </w:p>
          <w:p w:rsidR="006F0BFF" w:rsidRDefault="00E874B1">
            <w:pPr>
              <w:rPr>
                <w:rFonts w:ascii="Times New Roman" w:eastAsia="Times New Roman" w:hAnsi="Times New Roman" w:cs="Times New Roman"/>
              </w:rPr>
            </w:pPr>
            <w:r>
              <w:rPr>
                <w:rFonts w:ascii="Times New Roman" w:eastAsia="Times New Roman" w:hAnsi="Times New Roman" w:cs="Times New Roman"/>
              </w:rPr>
              <w:t>Bài kinh trọng yếu dạy bốn niệm xứ (thân, thọ, tâm, pháp) như con đường duy nhất đưa đến giác ngộ và giải thoát.</w:t>
            </w:r>
          </w:p>
        </w:tc>
        <w:tc>
          <w:tcPr>
            <w:tcW w:w="2410" w:type="dxa"/>
            <w:tcBorders>
              <w:top w:val="single" w:sz="4" w:space="0" w:color="000000"/>
              <w:left w:val="single" w:sz="4" w:space="0" w:color="000000"/>
              <w:bottom w:val="single" w:sz="4" w:space="0" w:color="000000"/>
              <w:right w:val="single" w:sz="4" w:space="0" w:color="000000"/>
            </w:tcBorders>
            <w:vAlign w:val="center"/>
          </w:tcPr>
          <w:p w:rsidR="006F0BFF" w:rsidRDefault="00E874B1">
            <w:pPr>
              <w:rPr>
                <w:rFonts w:ascii="Times New Roman" w:eastAsia="Times New Roman" w:hAnsi="Times New Roman" w:cs="Times New Roman"/>
              </w:rPr>
            </w:pPr>
            <w:r>
              <w:rPr>
                <w:rFonts w:ascii="Times New Roman" w:eastAsia="Times New Roman" w:hAnsi="Times New Roman" w:cs="Times New Roman"/>
                <w:b/>
                <w:i/>
              </w:rPr>
              <w:t>Discourse 22 –</w:t>
            </w:r>
            <w:r>
              <w:rPr>
                <w:rFonts w:ascii="Times New Roman" w:eastAsia="Times New Roman" w:hAnsi="Times New Roman" w:cs="Times New Roman"/>
                <w:b/>
              </w:rPr>
              <w:t xml:space="preserve"> </w:t>
            </w:r>
            <w:r>
              <w:rPr>
                <w:rFonts w:ascii="Times New Roman" w:eastAsia="Times New Roman" w:hAnsi="Times New Roman" w:cs="Times New Roman"/>
                <w:b/>
                <w:i/>
              </w:rPr>
              <w:t xml:space="preserve">Mahāsatipaṭṭhāna Sutta </w:t>
            </w:r>
            <w:r>
              <w:rPr>
                <w:rFonts w:ascii="Times New Roman" w:eastAsia="Times New Roman" w:hAnsi="Times New Roman" w:cs="Times New Roman"/>
                <w:b/>
              </w:rPr>
              <w:t xml:space="preserve">: </w:t>
            </w:r>
            <w:r>
              <w:rPr>
                <w:rFonts w:ascii="Times New Roman" w:eastAsia="Times New Roman" w:hAnsi="Times New Roman" w:cs="Times New Roman"/>
              </w:rPr>
              <w:t>A central discourse teaching the four foundations of mindfulness—body, feelings, mind, and dhammas—as the sole path to enlightenment and liberation.</w:t>
            </w: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rsidR="006F0BFF" w:rsidRDefault="00CF4481">
            <w:pPr>
              <w:rPr>
                <w:rFonts w:ascii="Times New Roman" w:eastAsia="Times New Roman" w:hAnsi="Times New Roman" w:cs="Times New Roman"/>
              </w:rPr>
            </w:pPr>
            <w:sdt>
              <w:sdtPr>
                <w:tag w:val="goog_rdk_84"/>
                <w:id w:val="-358540272"/>
              </w:sdtPr>
              <w:sdtContent>
                <w:r w:rsidR="00E874B1">
                  <w:rPr>
                    <w:rFonts w:ascii="Gungsuh" w:eastAsia="Gungsuh" w:hAnsi="Gungsuh" w:cs="Gungsuh"/>
                    <w:b/>
                  </w:rPr>
                  <w:t>第22经《大念处经》：</w:t>
                </w:r>
              </w:sdtContent>
            </w:sdt>
            <w:sdt>
              <w:sdtPr>
                <w:tag w:val="goog_rdk_85"/>
                <w:id w:val="988642000"/>
              </w:sdtPr>
              <w:sdtContent>
                <w:r w:rsidR="00E874B1">
                  <w:rPr>
                    <w:rFonts w:ascii="Gungsuh" w:eastAsia="Gungsuh" w:hAnsi="Gungsuh" w:cs="Gungsuh"/>
                  </w:rPr>
                  <w:t>核心经典，教授四念处──身、受、心、法，为通往觉悟与解脱的唯一道路。</w:t>
                </w:r>
              </w:sdtContent>
            </w:sdt>
          </w:p>
        </w:tc>
        <w:tc>
          <w:tcPr>
            <w:tcW w:w="1701" w:type="dxa"/>
            <w:tcBorders>
              <w:top w:val="single" w:sz="4" w:space="0" w:color="000000"/>
              <w:left w:val="single" w:sz="4" w:space="0" w:color="000000"/>
              <w:bottom w:val="single" w:sz="4" w:space="0" w:color="000000"/>
              <w:right w:val="single" w:sz="4" w:space="0" w:color="000000"/>
            </w:tcBorders>
            <w:vAlign w:val="center"/>
          </w:tcPr>
          <w:p w:rsidR="006F0BFF" w:rsidRDefault="00CF4481">
            <w:pPr>
              <w:rPr>
                <w:rFonts w:ascii="Times New Roman" w:eastAsia="Times New Roman" w:hAnsi="Times New Roman" w:cs="Times New Roman"/>
              </w:rPr>
            </w:pPr>
            <w:sdt>
              <w:sdtPr>
                <w:tag w:val="goog_rdk_86"/>
                <w:id w:val="-1505858278"/>
              </w:sdtPr>
              <w:sdtContent>
                <w:r w:rsidR="00E874B1">
                  <w:rPr>
                    <w:rFonts w:ascii="Gungsuh" w:eastAsia="Gungsuh" w:hAnsi="Gungsuh" w:cs="Gungsuh"/>
                    <w:b/>
                  </w:rPr>
                  <w:t>第22经《大念处经》：</w:t>
                </w:r>
              </w:sdtContent>
            </w:sdt>
            <w:sdt>
              <w:sdtPr>
                <w:tag w:val="goog_rdk_87"/>
                <w:id w:val="-1622917141"/>
              </w:sdtPr>
              <w:sdtContent>
                <w:r w:rsidR="00E874B1">
                  <w:rPr>
                    <w:rFonts w:ascii="Gungsuh" w:eastAsia="Gungsuh" w:hAnsi="Gungsuh" w:cs="Gungsuh"/>
                  </w:rPr>
                  <w:t>核心经典，教授四念处──身、受、心、法，是通往觉悟与解脱的唯一道路。</w:t>
                </w:r>
              </w:sdtContent>
            </w:sdt>
          </w:p>
        </w:tc>
        <w:tc>
          <w:tcPr>
            <w:tcW w:w="569" w:type="dxa"/>
            <w:tcBorders>
              <w:top w:val="single" w:sz="4" w:space="0" w:color="000000"/>
              <w:left w:val="single" w:sz="4" w:space="0" w:color="000000"/>
              <w:bottom w:val="single" w:sz="4" w:space="0" w:color="000000"/>
              <w:right w:val="single" w:sz="4" w:space="0" w:color="000000"/>
            </w:tcBorders>
          </w:tcPr>
          <w:p w:rsidR="006F0BFF" w:rsidRDefault="006F0BFF">
            <w:pPr>
              <w:rPr>
                <w:rFonts w:ascii="Times New Roman" w:eastAsia="Times New Roman" w:hAnsi="Times New Roman" w:cs="Times New Roman"/>
              </w:rPr>
            </w:pPr>
          </w:p>
        </w:tc>
      </w:tr>
      <w:tr w:rsidR="006F0BFF" w:rsidTr="00D34BA4">
        <w:tc>
          <w:tcPr>
            <w:tcW w:w="668" w:type="dxa"/>
            <w:tcBorders>
              <w:top w:val="single" w:sz="4" w:space="0" w:color="000000"/>
              <w:left w:val="single" w:sz="4" w:space="0" w:color="000000"/>
              <w:bottom w:val="single" w:sz="4" w:space="0" w:color="000000"/>
              <w:right w:val="single" w:sz="4" w:space="0" w:color="000000"/>
            </w:tcBorders>
          </w:tcPr>
          <w:p w:rsidR="006F0BFF" w:rsidRDefault="00E874B1">
            <w:pPr>
              <w:rPr>
                <w:rFonts w:ascii="Times New Roman" w:eastAsia="Times New Roman" w:hAnsi="Times New Roman" w:cs="Times New Roman"/>
              </w:rPr>
            </w:pPr>
            <w:r>
              <w:rPr>
                <w:rFonts w:ascii="Times New Roman" w:eastAsia="Times New Roman" w:hAnsi="Times New Roman" w:cs="Times New Roman"/>
              </w:rPr>
              <w:t>5</w:t>
            </w:r>
          </w:p>
        </w:tc>
        <w:tc>
          <w:tcPr>
            <w:tcW w:w="807" w:type="dxa"/>
            <w:tcBorders>
              <w:top w:val="single" w:sz="4" w:space="0" w:color="000000"/>
              <w:left w:val="single" w:sz="4" w:space="0" w:color="000000"/>
              <w:bottom w:val="single" w:sz="4" w:space="0" w:color="000000"/>
              <w:right w:val="single" w:sz="4" w:space="0" w:color="000000"/>
            </w:tcBorders>
          </w:tcPr>
          <w:p w:rsidR="006F0BFF" w:rsidRDefault="00E874B1">
            <w:pPr>
              <w:rPr>
                <w:rFonts w:ascii="Times New Roman" w:eastAsia="Times New Roman" w:hAnsi="Times New Roman" w:cs="Times New Roman"/>
              </w:rPr>
            </w:pPr>
            <w:r>
              <w:rPr>
                <w:rFonts w:ascii="Times New Roman" w:eastAsia="Times New Roman" w:hAnsi="Times New Roman" w:cs="Times New Roman"/>
              </w:rPr>
              <w:t>DN26</w:t>
            </w:r>
          </w:p>
        </w:tc>
        <w:tc>
          <w:tcPr>
            <w:tcW w:w="1358" w:type="dxa"/>
            <w:tcBorders>
              <w:top w:val="single" w:sz="4" w:space="0" w:color="000000"/>
              <w:left w:val="single" w:sz="4" w:space="0" w:color="000000"/>
              <w:bottom w:val="single" w:sz="4" w:space="0" w:color="000000"/>
              <w:right w:val="single" w:sz="4" w:space="0" w:color="000000"/>
            </w:tcBorders>
          </w:tcPr>
          <w:p w:rsidR="006F0BFF" w:rsidRDefault="00E874B1">
            <w:pPr>
              <w:rPr>
                <w:rFonts w:ascii="Times New Roman" w:eastAsia="Times New Roman" w:hAnsi="Times New Roman" w:cs="Times New Roman"/>
                <w:b/>
              </w:rPr>
            </w:pPr>
            <w:r>
              <w:rPr>
                <w:rFonts w:ascii="Times New Roman" w:eastAsia="Times New Roman" w:hAnsi="Times New Roman" w:cs="Times New Roman"/>
                <w:b/>
              </w:rPr>
              <w:t>Cakkavat-</w:t>
            </w:r>
          </w:p>
          <w:p w:rsidR="006F0BFF" w:rsidRDefault="00E874B1">
            <w:pPr>
              <w:rPr>
                <w:rFonts w:ascii="Times New Roman" w:eastAsia="Times New Roman" w:hAnsi="Times New Roman" w:cs="Times New Roman"/>
              </w:rPr>
            </w:pPr>
            <w:r>
              <w:rPr>
                <w:rFonts w:ascii="Times New Roman" w:eastAsia="Times New Roman" w:hAnsi="Times New Roman" w:cs="Times New Roman"/>
                <w:b/>
              </w:rPr>
              <w:t>tisīhanāda Sutta</w:t>
            </w:r>
          </w:p>
        </w:tc>
        <w:tc>
          <w:tcPr>
            <w:tcW w:w="993" w:type="dxa"/>
            <w:tcBorders>
              <w:top w:val="single" w:sz="4" w:space="0" w:color="000000"/>
              <w:left w:val="single" w:sz="4" w:space="0" w:color="000000"/>
              <w:bottom w:val="single" w:sz="4" w:space="0" w:color="000000"/>
              <w:right w:val="single" w:sz="4" w:space="0" w:color="000000"/>
            </w:tcBorders>
          </w:tcPr>
          <w:p w:rsidR="006F0BFF" w:rsidRDefault="00CF4481">
            <w:pPr>
              <w:rPr>
                <w:rFonts w:ascii="Times New Roman" w:eastAsia="Times New Roman" w:hAnsi="Times New Roman" w:cs="Times New Roman"/>
              </w:rPr>
            </w:pPr>
            <w:sdt>
              <w:sdtPr>
                <w:tag w:val="goog_rdk_88"/>
                <w:id w:val="-2114161384"/>
              </w:sdtPr>
              <w:sdtContent>
                <w:r w:rsidR="00E874B1">
                  <w:rPr>
                    <w:rFonts w:ascii="Gungsuh" w:eastAsia="Gungsuh" w:hAnsi="Gungsuh" w:cs="Gungsuh"/>
                  </w:rPr>
                  <w:t>C –过去世故事</w:t>
                </w:r>
              </w:sdtContent>
            </w:sdt>
          </w:p>
        </w:tc>
        <w:tc>
          <w:tcPr>
            <w:tcW w:w="2126" w:type="dxa"/>
            <w:tcBorders>
              <w:top w:val="single" w:sz="4" w:space="0" w:color="000000"/>
              <w:left w:val="single" w:sz="4" w:space="0" w:color="000000"/>
              <w:bottom w:val="single" w:sz="4" w:space="0" w:color="000000"/>
              <w:right w:val="single" w:sz="4" w:space="0" w:color="000000"/>
            </w:tcBorders>
          </w:tcPr>
          <w:p w:rsidR="006F0BFF" w:rsidRDefault="00E874B1">
            <w:pPr>
              <w:rPr>
                <w:rFonts w:ascii="Times New Roman" w:eastAsia="Times New Roman" w:hAnsi="Times New Roman" w:cs="Times New Roman"/>
                <w:b/>
              </w:rPr>
            </w:pPr>
            <w:r>
              <w:rPr>
                <w:rFonts w:ascii="Times New Roman" w:eastAsia="Times New Roman" w:hAnsi="Times New Roman" w:cs="Times New Roman"/>
                <w:b/>
              </w:rPr>
              <w:t>Kinh số 26 - Kinh Chuyển Luân Thánh Vương Sư Tử Hống:</w:t>
            </w:r>
          </w:p>
          <w:p w:rsidR="006F0BFF" w:rsidRDefault="00E874B1">
            <w:pPr>
              <w:rPr>
                <w:rFonts w:ascii="Times New Roman" w:eastAsia="Times New Roman" w:hAnsi="Times New Roman" w:cs="Times New Roman"/>
              </w:rPr>
            </w:pPr>
            <w:r>
              <w:rPr>
                <w:rFonts w:ascii="Times New Roman" w:eastAsia="Times New Roman" w:hAnsi="Times New Roman" w:cs="Times New Roman"/>
              </w:rPr>
              <w:t>Nêu gương vua Chuyển Luân Thánh Vương cai trị bằng Chánh Pháp.</w:t>
            </w:r>
          </w:p>
        </w:tc>
        <w:tc>
          <w:tcPr>
            <w:tcW w:w="2410" w:type="dxa"/>
            <w:tcBorders>
              <w:top w:val="single" w:sz="4" w:space="0" w:color="000000"/>
              <w:left w:val="single" w:sz="4" w:space="0" w:color="000000"/>
              <w:bottom w:val="single" w:sz="4" w:space="0" w:color="000000"/>
              <w:right w:val="single" w:sz="4" w:space="0" w:color="000000"/>
            </w:tcBorders>
            <w:vAlign w:val="center"/>
          </w:tcPr>
          <w:p w:rsidR="006F0BFF" w:rsidRDefault="00E874B1">
            <w:pPr>
              <w:rPr>
                <w:rFonts w:ascii="Times New Roman" w:eastAsia="Times New Roman" w:hAnsi="Times New Roman" w:cs="Times New Roman"/>
              </w:rPr>
            </w:pPr>
            <w:r>
              <w:rPr>
                <w:rFonts w:ascii="Times New Roman" w:eastAsia="Times New Roman" w:hAnsi="Times New Roman" w:cs="Times New Roman"/>
                <w:b/>
                <w:i/>
              </w:rPr>
              <w:t>Discourse 26 –</w:t>
            </w:r>
            <w:r>
              <w:rPr>
                <w:rFonts w:ascii="Times New Roman" w:eastAsia="Times New Roman" w:hAnsi="Times New Roman" w:cs="Times New Roman"/>
                <w:b/>
              </w:rPr>
              <w:t xml:space="preserve"> </w:t>
            </w:r>
            <w:r>
              <w:rPr>
                <w:rFonts w:ascii="Times New Roman" w:eastAsia="Times New Roman" w:hAnsi="Times New Roman" w:cs="Times New Roman"/>
                <w:b/>
                <w:i/>
              </w:rPr>
              <w:t xml:space="preserve">Cakkavattisīhanāda Sutta </w:t>
            </w:r>
            <w:r>
              <w:rPr>
                <w:rFonts w:ascii="Times New Roman" w:eastAsia="Times New Roman" w:hAnsi="Times New Roman" w:cs="Times New Roman"/>
                <w:b/>
              </w:rPr>
              <w:t xml:space="preserve">: </w:t>
            </w:r>
            <w:r>
              <w:rPr>
                <w:rFonts w:ascii="Times New Roman" w:eastAsia="Times New Roman" w:hAnsi="Times New Roman" w:cs="Times New Roman"/>
              </w:rPr>
              <w:t>Presents the ideal of the Wheel-Turning Monarch who rules in accordance with Dhamma.</w:t>
            </w: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rsidR="006F0BFF" w:rsidRDefault="00CF4481">
            <w:pPr>
              <w:rPr>
                <w:rFonts w:ascii="Times New Roman" w:eastAsia="Times New Roman" w:hAnsi="Times New Roman" w:cs="Times New Roman"/>
              </w:rPr>
            </w:pPr>
            <w:sdt>
              <w:sdtPr>
                <w:tag w:val="goog_rdk_89"/>
                <w:id w:val="513121225"/>
              </w:sdtPr>
              <w:sdtContent>
                <w:r w:rsidR="00E874B1">
                  <w:rPr>
                    <w:rFonts w:ascii="Gungsuh" w:eastAsia="Gungsuh" w:hAnsi="Gungsuh" w:cs="Gungsuh"/>
                    <w:b/>
                  </w:rPr>
                  <w:t>第26经《转轮圣王狮子吼经》：</w:t>
                </w:r>
              </w:sdtContent>
            </w:sdt>
            <w:sdt>
              <w:sdtPr>
                <w:tag w:val="goog_rdk_90"/>
                <w:id w:val="-1214764629"/>
              </w:sdtPr>
              <w:sdtContent>
                <w:r w:rsidR="00E874B1">
                  <w:rPr>
                    <w:rFonts w:ascii="Gungsuh" w:eastAsia="Gungsuh" w:hAnsi="Gungsuh" w:cs="Gungsuh"/>
                  </w:rPr>
                  <w:t>阐述转轮圣王以正法治理天下的典范。</w:t>
                </w:r>
              </w:sdtContent>
            </w:sdt>
          </w:p>
        </w:tc>
        <w:tc>
          <w:tcPr>
            <w:tcW w:w="1701" w:type="dxa"/>
            <w:tcBorders>
              <w:top w:val="single" w:sz="4" w:space="0" w:color="000000"/>
              <w:left w:val="single" w:sz="4" w:space="0" w:color="000000"/>
              <w:bottom w:val="single" w:sz="4" w:space="0" w:color="000000"/>
              <w:right w:val="single" w:sz="4" w:space="0" w:color="000000"/>
            </w:tcBorders>
            <w:vAlign w:val="center"/>
          </w:tcPr>
          <w:p w:rsidR="006F0BFF" w:rsidRDefault="00CF4481">
            <w:pPr>
              <w:rPr>
                <w:rFonts w:ascii="Times New Roman" w:eastAsia="Times New Roman" w:hAnsi="Times New Roman" w:cs="Times New Roman"/>
              </w:rPr>
            </w:pPr>
            <w:sdt>
              <w:sdtPr>
                <w:tag w:val="goog_rdk_91"/>
                <w:id w:val="273660011"/>
              </w:sdtPr>
              <w:sdtContent>
                <w:r w:rsidR="00E874B1">
                  <w:rPr>
                    <w:rFonts w:ascii="Gungsuh" w:eastAsia="Gungsuh" w:hAnsi="Gungsuh" w:cs="Gungsuh"/>
                    <w:b/>
                  </w:rPr>
                  <w:t>第26经《转轮圣王狮子吼经》：</w:t>
                </w:r>
              </w:sdtContent>
            </w:sdt>
            <w:sdt>
              <w:sdtPr>
                <w:tag w:val="goog_rdk_92"/>
                <w:id w:val="-881432457"/>
              </w:sdtPr>
              <w:sdtContent>
                <w:r w:rsidR="00E874B1">
                  <w:rPr>
                    <w:rFonts w:ascii="Gungsuh" w:eastAsia="Gungsuh" w:hAnsi="Gungsuh" w:cs="Gungsuh"/>
                  </w:rPr>
                  <w:t>阐述转轮圣王以正法治理天下的典范。</w:t>
                </w:r>
              </w:sdtContent>
            </w:sdt>
          </w:p>
        </w:tc>
        <w:tc>
          <w:tcPr>
            <w:tcW w:w="569" w:type="dxa"/>
            <w:tcBorders>
              <w:top w:val="single" w:sz="4" w:space="0" w:color="000000"/>
              <w:left w:val="single" w:sz="4" w:space="0" w:color="000000"/>
              <w:bottom w:val="single" w:sz="4" w:space="0" w:color="000000"/>
              <w:right w:val="single" w:sz="4" w:space="0" w:color="000000"/>
            </w:tcBorders>
          </w:tcPr>
          <w:p w:rsidR="006F0BFF" w:rsidRDefault="006F0BFF">
            <w:pPr>
              <w:rPr>
                <w:rFonts w:ascii="Times New Roman" w:eastAsia="Times New Roman" w:hAnsi="Times New Roman" w:cs="Times New Roman"/>
              </w:rPr>
            </w:pPr>
          </w:p>
        </w:tc>
      </w:tr>
      <w:tr w:rsidR="006F0BFF" w:rsidTr="00D34BA4">
        <w:tc>
          <w:tcPr>
            <w:tcW w:w="668" w:type="dxa"/>
            <w:tcBorders>
              <w:top w:val="single" w:sz="4" w:space="0" w:color="000000"/>
              <w:left w:val="single" w:sz="4" w:space="0" w:color="000000"/>
              <w:bottom w:val="single" w:sz="4" w:space="0" w:color="000000"/>
              <w:right w:val="single" w:sz="4" w:space="0" w:color="000000"/>
            </w:tcBorders>
          </w:tcPr>
          <w:p w:rsidR="006F0BFF" w:rsidRDefault="00E874B1">
            <w:pPr>
              <w:rPr>
                <w:rFonts w:ascii="Times New Roman" w:eastAsia="Times New Roman" w:hAnsi="Times New Roman" w:cs="Times New Roman"/>
              </w:rPr>
            </w:pPr>
            <w:r>
              <w:rPr>
                <w:rFonts w:ascii="Times New Roman" w:eastAsia="Times New Roman" w:hAnsi="Times New Roman" w:cs="Times New Roman"/>
              </w:rPr>
              <w:lastRenderedPageBreak/>
              <w:t>6</w:t>
            </w:r>
          </w:p>
        </w:tc>
        <w:tc>
          <w:tcPr>
            <w:tcW w:w="807" w:type="dxa"/>
            <w:tcBorders>
              <w:top w:val="single" w:sz="4" w:space="0" w:color="000000"/>
              <w:left w:val="single" w:sz="4" w:space="0" w:color="000000"/>
              <w:bottom w:val="single" w:sz="4" w:space="0" w:color="000000"/>
              <w:right w:val="single" w:sz="4" w:space="0" w:color="000000"/>
            </w:tcBorders>
          </w:tcPr>
          <w:p w:rsidR="006F0BFF" w:rsidRDefault="00E874B1">
            <w:pPr>
              <w:rPr>
                <w:rFonts w:ascii="Times New Roman" w:eastAsia="Times New Roman" w:hAnsi="Times New Roman" w:cs="Times New Roman"/>
              </w:rPr>
            </w:pPr>
            <w:r>
              <w:rPr>
                <w:rFonts w:ascii="Times New Roman" w:eastAsia="Times New Roman" w:hAnsi="Times New Roman" w:cs="Times New Roman"/>
              </w:rPr>
              <w:t>DN27</w:t>
            </w:r>
          </w:p>
        </w:tc>
        <w:tc>
          <w:tcPr>
            <w:tcW w:w="1358" w:type="dxa"/>
            <w:tcBorders>
              <w:top w:val="single" w:sz="4" w:space="0" w:color="000000"/>
              <w:left w:val="single" w:sz="4" w:space="0" w:color="000000"/>
              <w:bottom w:val="single" w:sz="4" w:space="0" w:color="000000"/>
              <w:right w:val="single" w:sz="4" w:space="0" w:color="000000"/>
            </w:tcBorders>
          </w:tcPr>
          <w:p w:rsidR="006F0BFF" w:rsidRDefault="00E874B1">
            <w:pPr>
              <w:rPr>
                <w:rFonts w:ascii="Times New Roman" w:eastAsia="Times New Roman" w:hAnsi="Times New Roman" w:cs="Times New Roman"/>
                <w:b/>
              </w:rPr>
            </w:pPr>
            <w:r>
              <w:rPr>
                <w:rFonts w:ascii="Times New Roman" w:eastAsia="Times New Roman" w:hAnsi="Times New Roman" w:cs="Times New Roman"/>
                <w:b/>
              </w:rPr>
              <w:t>Aggañña</w:t>
            </w:r>
          </w:p>
          <w:p w:rsidR="006F0BFF" w:rsidRDefault="00E874B1">
            <w:pPr>
              <w:rPr>
                <w:rFonts w:ascii="Times New Roman" w:eastAsia="Times New Roman" w:hAnsi="Times New Roman" w:cs="Times New Roman"/>
              </w:rPr>
            </w:pPr>
            <w:r>
              <w:rPr>
                <w:rFonts w:ascii="Times New Roman" w:eastAsia="Times New Roman" w:hAnsi="Times New Roman" w:cs="Times New Roman"/>
                <w:b/>
              </w:rPr>
              <w:t>Sutta</w:t>
            </w:r>
          </w:p>
        </w:tc>
        <w:tc>
          <w:tcPr>
            <w:tcW w:w="993" w:type="dxa"/>
            <w:tcBorders>
              <w:top w:val="single" w:sz="4" w:space="0" w:color="000000"/>
              <w:left w:val="single" w:sz="4" w:space="0" w:color="000000"/>
              <w:bottom w:val="single" w:sz="4" w:space="0" w:color="000000"/>
              <w:right w:val="single" w:sz="4" w:space="0" w:color="000000"/>
            </w:tcBorders>
          </w:tcPr>
          <w:p w:rsidR="006F0BFF" w:rsidRDefault="00CF4481">
            <w:pPr>
              <w:rPr>
                <w:rFonts w:ascii="Times New Roman" w:eastAsia="Times New Roman" w:hAnsi="Times New Roman" w:cs="Times New Roman"/>
              </w:rPr>
            </w:pPr>
            <w:sdt>
              <w:sdtPr>
                <w:tag w:val="goog_rdk_93"/>
                <w:id w:val="-281330438"/>
              </w:sdtPr>
              <w:sdtContent>
                <w:r w:rsidR="00E874B1">
                  <w:rPr>
                    <w:rFonts w:ascii="Gungsuh" w:eastAsia="Gungsuh" w:hAnsi="Gungsuh" w:cs="Gungsuh"/>
                  </w:rPr>
                  <w:t>D –佛教世界观</w:t>
                </w:r>
              </w:sdtContent>
            </w:sdt>
          </w:p>
        </w:tc>
        <w:tc>
          <w:tcPr>
            <w:tcW w:w="2126" w:type="dxa"/>
            <w:tcBorders>
              <w:top w:val="single" w:sz="4" w:space="0" w:color="000000"/>
              <w:left w:val="single" w:sz="4" w:space="0" w:color="000000"/>
              <w:bottom w:val="single" w:sz="4" w:space="0" w:color="000000"/>
              <w:right w:val="single" w:sz="4" w:space="0" w:color="000000"/>
            </w:tcBorders>
          </w:tcPr>
          <w:p w:rsidR="006F0BFF" w:rsidRDefault="00E874B1">
            <w:pPr>
              <w:rPr>
                <w:rFonts w:ascii="Times New Roman" w:eastAsia="Times New Roman" w:hAnsi="Times New Roman" w:cs="Times New Roman"/>
                <w:b/>
              </w:rPr>
            </w:pPr>
            <w:r>
              <w:rPr>
                <w:rFonts w:ascii="Times New Roman" w:eastAsia="Times New Roman" w:hAnsi="Times New Roman" w:cs="Times New Roman"/>
                <w:b/>
              </w:rPr>
              <w:t>Kinh số 27 - Kinh Khởi Thế Nhân Bổn:</w:t>
            </w:r>
          </w:p>
          <w:p w:rsidR="006F0BFF" w:rsidRDefault="00E874B1">
            <w:pPr>
              <w:rPr>
                <w:rFonts w:ascii="Times New Roman" w:eastAsia="Times New Roman" w:hAnsi="Times New Roman" w:cs="Times New Roman"/>
              </w:rPr>
            </w:pPr>
            <w:r>
              <w:rPr>
                <w:rFonts w:ascii="Times New Roman" w:eastAsia="Times New Roman" w:hAnsi="Times New Roman" w:cs="Times New Roman"/>
              </w:rPr>
              <w:t>Giải thích nguồn gốc thế giới, sự hình thành xã hội và giai cấp, nhấn mạnh nghiệp và đạo đức mới quyết định phẩm giá con người.</w:t>
            </w:r>
          </w:p>
        </w:tc>
        <w:tc>
          <w:tcPr>
            <w:tcW w:w="2410" w:type="dxa"/>
            <w:tcBorders>
              <w:top w:val="single" w:sz="4" w:space="0" w:color="000000"/>
              <w:left w:val="single" w:sz="4" w:space="0" w:color="000000"/>
              <w:bottom w:val="single" w:sz="4" w:space="0" w:color="000000"/>
              <w:right w:val="single" w:sz="4" w:space="0" w:color="000000"/>
            </w:tcBorders>
            <w:vAlign w:val="center"/>
          </w:tcPr>
          <w:p w:rsidR="006F0BFF" w:rsidRDefault="00E874B1">
            <w:pPr>
              <w:rPr>
                <w:rFonts w:ascii="Times New Roman" w:eastAsia="Times New Roman" w:hAnsi="Times New Roman" w:cs="Times New Roman"/>
              </w:rPr>
            </w:pPr>
            <w:r>
              <w:rPr>
                <w:rFonts w:ascii="Times New Roman" w:eastAsia="Times New Roman" w:hAnsi="Times New Roman" w:cs="Times New Roman"/>
                <w:b/>
                <w:i/>
              </w:rPr>
              <w:t>Discourse 27 –</w:t>
            </w:r>
            <w:r>
              <w:rPr>
                <w:rFonts w:ascii="Times New Roman" w:eastAsia="Times New Roman" w:hAnsi="Times New Roman" w:cs="Times New Roman"/>
                <w:b/>
              </w:rPr>
              <w:t xml:space="preserve"> </w:t>
            </w:r>
            <w:r>
              <w:rPr>
                <w:rFonts w:ascii="Times New Roman" w:eastAsia="Times New Roman" w:hAnsi="Times New Roman" w:cs="Times New Roman"/>
                <w:b/>
                <w:i/>
              </w:rPr>
              <w:t xml:space="preserve">Aggañña Sutta </w:t>
            </w:r>
            <w:r>
              <w:rPr>
                <w:rFonts w:ascii="Times New Roman" w:eastAsia="Times New Roman" w:hAnsi="Times New Roman" w:cs="Times New Roman"/>
                <w:b/>
              </w:rPr>
              <w:t xml:space="preserve">: </w:t>
            </w:r>
            <w:r>
              <w:rPr>
                <w:rFonts w:ascii="Times New Roman" w:eastAsia="Times New Roman" w:hAnsi="Times New Roman" w:cs="Times New Roman"/>
              </w:rPr>
              <w:t>Explains the origin of the world, the formation of society and classes, highlighting that karma and morality determine human worth.</w:t>
            </w: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rsidR="006F0BFF" w:rsidRDefault="00CF4481">
            <w:pPr>
              <w:rPr>
                <w:rFonts w:ascii="Times New Roman" w:eastAsia="Times New Roman" w:hAnsi="Times New Roman" w:cs="Times New Roman"/>
              </w:rPr>
            </w:pPr>
            <w:sdt>
              <w:sdtPr>
                <w:tag w:val="goog_rdk_94"/>
                <w:id w:val="-1454966366"/>
              </w:sdtPr>
              <w:sdtContent>
                <w:r w:rsidR="00E874B1">
                  <w:rPr>
                    <w:rFonts w:ascii="Gungsuh" w:eastAsia="Gungsuh" w:hAnsi="Gungsuh" w:cs="Gungsuh"/>
                    <w:b/>
                  </w:rPr>
                  <w:t>第27经</w:t>
                </w:r>
              </w:sdtContent>
            </w:sdt>
            <w:sdt>
              <w:sdtPr>
                <w:tag w:val="goog_rdk_95"/>
                <w:id w:val="1443402676"/>
              </w:sdtPr>
              <w:sdtContent>
                <w:r w:rsidR="00E874B1">
                  <w:rPr>
                    <w:rFonts w:ascii="Gungsuh" w:eastAsia="Gungsuh" w:hAnsi="Gungsuh" w:cs="Gungsuh"/>
                  </w:rPr>
                  <w:t>《</w:t>
                </w:r>
              </w:sdtContent>
            </w:sdt>
            <w:sdt>
              <w:sdtPr>
                <w:tag w:val="goog_rdk_96"/>
                <w:id w:val="1779601454"/>
              </w:sdtPr>
              <w:sdtContent>
                <w:r w:rsidR="00E874B1">
                  <w:rPr>
                    <w:rFonts w:ascii="Gungsuh" w:eastAsia="Gungsuh" w:hAnsi="Gungsuh" w:cs="Gungsuh"/>
                    <w:b/>
                  </w:rPr>
                  <w:t>起世因本经》：</w:t>
                </w:r>
              </w:sdtContent>
            </w:sdt>
            <w:sdt>
              <w:sdtPr>
                <w:tag w:val="goog_rdk_97"/>
                <w:id w:val="511305239"/>
              </w:sdtPr>
              <w:sdtContent>
                <w:r w:rsidR="00E874B1">
                  <w:rPr>
                    <w:rFonts w:ascii="Gungsuh" w:eastAsia="Gungsuh" w:hAnsi="Gungsuh" w:cs="Gungsuh"/>
                  </w:rPr>
                  <w:t>说明世界的起源、社会与阶级的形成，强调业与道德才决定人的价值。</w:t>
                </w:r>
              </w:sdtContent>
            </w:sdt>
          </w:p>
        </w:tc>
        <w:tc>
          <w:tcPr>
            <w:tcW w:w="1701" w:type="dxa"/>
            <w:tcBorders>
              <w:top w:val="single" w:sz="4" w:space="0" w:color="000000"/>
              <w:left w:val="single" w:sz="4" w:space="0" w:color="000000"/>
              <w:bottom w:val="single" w:sz="4" w:space="0" w:color="000000"/>
              <w:right w:val="single" w:sz="4" w:space="0" w:color="000000"/>
            </w:tcBorders>
            <w:vAlign w:val="center"/>
          </w:tcPr>
          <w:p w:rsidR="006F0BFF" w:rsidRDefault="00CF4481">
            <w:pPr>
              <w:rPr>
                <w:rFonts w:ascii="Times New Roman" w:eastAsia="Times New Roman" w:hAnsi="Times New Roman" w:cs="Times New Roman"/>
              </w:rPr>
            </w:pPr>
            <w:sdt>
              <w:sdtPr>
                <w:tag w:val="goog_rdk_98"/>
                <w:id w:val="-1545464924"/>
              </w:sdtPr>
              <w:sdtContent>
                <w:r w:rsidR="00E874B1">
                  <w:rPr>
                    <w:rFonts w:ascii="Gungsuh" w:eastAsia="Gungsuh" w:hAnsi="Gungsuh" w:cs="Gungsuh"/>
                    <w:b/>
                  </w:rPr>
                  <w:t>第27经《起世因本经》：</w:t>
                </w:r>
              </w:sdtContent>
            </w:sdt>
            <w:sdt>
              <w:sdtPr>
                <w:tag w:val="goog_rdk_99"/>
                <w:id w:val="-445494297"/>
              </w:sdtPr>
              <w:sdtContent>
                <w:r w:rsidR="00E874B1">
                  <w:rPr>
                    <w:rFonts w:ascii="Gungsuh" w:eastAsia="Gungsuh" w:hAnsi="Gungsuh" w:cs="Gungsuh"/>
                  </w:rPr>
                  <w:t>说明世界的起源、社会与阶级的形成，强调业与道德才决定人的价值。</w:t>
                </w:r>
              </w:sdtContent>
            </w:sdt>
          </w:p>
        </w:tc>
        <w:tc>
          <w:tcPr>
            <w:tcW w:w="569" w:type="dxa"/>
            <w:tcBorders>
              <w:top w:val="single" w:sz="4" w:space="0" w:color="000000"/>
              <w:left w:val="single" w:sz="4" w:space="0" w:color="000000"/>
              <w:bottom w:val="single" w:sz="4" w:space="0" w:color="000000"/>
              <w:right w:val="single" w:sz="4" w:space="0" w:color="000000"/>
            </w:tcBorders>
          </w:tcPr>
          <w:p w:rsidR="006F0BFF" w:rsidRDefault="006F0BFF">
            <w:pPr>
              <w:rPr>
                <w:rFonts w:ascii="Times New Roman" w:eastAsia="Times New Roman" w:hAnsi="Times New Roman" w:cs="Times New Roman"/>
              </w:rPr>
            </w:pPr>
          </w:p>
        </w:tc>
      </w:tr>
      <w:tr w:rsidR="006F0BFF" w:rsidTr="00D34BA4">
        <w:tc>
          <w:tcPr>
            <w:tcW w:w="668" w:type="dxa"/>
            <w:tcBorders>
              <w:top w:val="single" w:sz="4" w:space="0" w:color="000000"/>
              <w:left w:val="single" w:sz="4" w:space="0" w:color="000000"/>
              <w:bottom w:val="single" w:sz="4" w:space="0" w:color="000000"/>
              <w:right w:val="single" w:sz="4" w:space="0" w:color="000000"/>
            </w:tcBorders>
          </w:tcPr>
          <w:p w:rsidR="006F0BFF" w:rsidRDefault="00E874B1">
            <w:pPr>
              <w:rPr>
                <w:rFonts w:ascii="Times New Roman" w:eastAsia="Times New Roman" w:hAnsi="Times New Roman" w:cs="Times New Roman"/>
              </w:rPr>
            </w:pPr>
            <w:r>
              <w:rPr>
                <w:rFonts w:ascii="Times New Roman" w:eastAsia="Times New Roman" w:hAnsi="Times New Roman" w:cs="Times New Roman"/>
              </w:rPr>
              <w:t>7</w:t>
            </w:r>
          </w:p>
        </w:tc>
        <w:tc>
          <w:tcPr>
            <w:tcW w:w="807" w:type="dxa"/>
            <w:tcBorders>
              <w:top w:val="single" w:sz="4" w:space="0" w:color="000000"/>
              <w:left w:val="single" w:sz="4" w:space="0" w:color="000000"/>
              <w:bottom w:val="single" w:sz="4" w:space="0" w:color="000000"/>
              <w:right w:val="single" w:sz="4" w:space="0" w:color="000000"/>
            </w:tcBorders>
          </w:tcPr>
          <w:p w:rsidR="006F0BFF" w:rsidRDefault="00E874B1">
            <w:pPr>
              <w:rPr>
                <w:rFonts w:ascii="Times New Roman" w:eastAsia="Times New Roman" w:hAnsi="Times New Roman" w:cs="Times New Roman"/>
              </w:rPr>
            </w:pPr>
            <w:r>
              <w:rPr>
                <w:rFonts w:ascii="Times New Roman" w:eastAsia="Times New Roman" w:hAnsi="Times New Roman" w:cs="Times New Roman"/>
              </w:rPr>
              <w:t>DN28</w:t>
            </w:r>
          </w:p>
        </w:tc>
        <w:tc>
          <w:tcPr>
            <w:tcW w:w="1358" w:type="dxa"/>
            <w:tcBorders>
              <w:top w:val="single" w:sz="4" w:space="0" w:color="000000"/>
              <w:left w:val="single" w:sz="4" w:space="0" w:color="000000"/>
              <w:bottom w:val="single" w:sz="4" w:space="0" w:color="000000"/>
              <w:right w:val="single" w:sz="4" w:space="0" w:color="000000"/>
            </w:tcBorders>
          </w:tcPr>
          <w:p w:rsidR="006F0BFF" w:rsidRDefault="00E874B1">
            <w:pPr>
              <w:rPr>
                <w:rFonts w:ascii="Times New Roman" w:eastAsia="Times New Roman" w:hAnsi="Times New Roman" w:cs="Times New Roman"/>
                <w:b/>
              </w:rPr>
            </w:pPr>
            <w:r>
              <w:rPr>
                <w:rFonts w:ascii="Times New Roman" w:eastAsia="Times New Roman" w:hAnsi="Times New Roman" w:cs="Times New Roman"/>
                <w:b/>
              </w:rPr>
              <w:t>Sampa-</w:t>
            </w:r>
          </w:p>
          <w:p w:rsidR="006F0BFF" w:rsidRDefault="00E874B1">
            <w:pPr>
              <w:rPr>
                <w:rFonts w:ascii="Times New Roman" w:eastAsia="Times New Roman" w:hAnsi="Times New Roman" w:cs="Times New Roman"/>
              </w:rPr>
            </w:pPr>
            <w:r>
              <w:rPr>
                <w:rFonts w:ascii="Times New Roman" w:eastAsia="Times New Roman" w:hAnsi="Times New Roman" w:cs="Times New Roman"/>
                <w:b/>
              </w:rPr>
              <w:t>sādanīya Sutta</w:t>
            </w:r>
          </w:p>
        </w:tc>
        <w:tc>
          <w:tcPr>
            <w:tcW w:w="993" w:type="dxa"/>
            <w:tcBorders>
              <w:top w:val="single" w:sz="4" w:space="0" w:color="000000"/>
              <w:left w:val="single" w:sz="4" w:space="0" w:color="000000"/>
              <w:bottom w:val="single" w:sz="4" w:space="0" w:color="000000"/>
              <w:right w:val="single" w:sz="4" w:space="0" w:color="000000"/>
            </w:tcBorders>
          </w:tcPr>
          <w:p w:rsidR="006F0BFF" w:rsidRDefault="00CF4481">
            <w:pPr>
              <w:rPr>
                <w:rFonts w:ascii="Times New Roman" w:eastAsia="Times New Roman" w:hAnsi="Times New Roman" w:cs="Times New Roman"/>
              </w:rPr>
            </w:pPr>
            <w:sdt>
              <w:sdtPr>
                <w:tag w:val="goog_rdk_100"/>
                <w:id w:val="-952185510"/>
              </w:sdtPr>
              <w:sdtContent>
                <w:r w:rsidR="00E874B1">
                  <w:rPr>
                    <w:rFonts w:ascii="Gungsuh" w:eastAsia="Gungsuh" w:hAnsi="Gungsuh" w:cs="Gungsuh"/>
                  </w:rPr>
                  <w:t>E –佛法基础</w:t>
                </w:r>
              </w:sdtContent>
            </w:sdt>
          </w:p>
        </w:tc>
        <w:tc>
          <w:tcPr>
            <w:tcW w:w="2126" w:type="dxa"/>
            <w:tcBorders>
              <w:top w:val="single" w:sz="4" w:space="0" w:color="000000"/>
              <w:left w:val="single" w:sz="4" w:space="0" w:color="000000"/>
              <w:bottom w:val="single" w:sz="4" w:space="0" w:color="000000"/>
              <w:right w:val="single" w:sz="4" w:space="0" w:color="000000"/>
            </w:tcBorders>
          </w:tcPr>
          <w:p w:rsidR="006F0BFF" w:rsidRDefault="00E874B1">
            <w:pPr>
              <w:rPr>
                <w:rFonts w:ascii="Times New Roman" w:eastAsia="Times New Roman" w:hAnsi="Times New Roman" w:cs="Times New Roman"/>
                <w:b/>
              </w:rPr>
            </w:pPr>
            <w:r>
              <w:rPr>
                <w:rFonts w:ascii="Times New Roman" w:eastAsia="Times New Roman" w:hAnsi="Times New Roman" w:cs="Times New Roman"/>
                <w:b/>
              </w:rPr>
              <w:t>Kinh số 28 - Kinh Tự Hoan Hỷ:</w:t>
            </w:r>
          </w:p>
          <w:p w:rsidR="006F0BFF" w:rsidRDefault="00E874B1">
            <w:pPr>
              <w:rPr>
                <w:rFonts w:ascii="Times New Roman" w:eastAsia="Times New Roman" w:hAnsi="Times New Roman" w:cs="Times New Roman"/>
              </w:rPr>
            </w:pPr>
            <w:r>
              <w:rPr>
                <w:rFonts w:ascii="Times New Roman" w:eastAsia="Times New Roman" w:hAnsi="Times New Roman" w:cs="Times New Roman"/>
              </w:rPr>
              <w:t>Tôn giả Sāriputta ca ngợi công đức và trí tuệ Đức Phật bằng cách tóm tắt Phật Pháp.</w:t>
            </w:r>
          </w:p>
        </w:tc>
        <w:tc>
          <w:tcPr>
            <w:tcW w:w="2410" w:type="dxa"/>
            <w:tcBorders>
              <w:top w:val="single" w:sz="4" w:space="0" w:color="000000"/>
              <w:left w:val="single" w:sz="4" w:space="0" w:color="000000"/>
              <w:bottom w:val="single" w:sz="4" w:space="0" w:color="000000"/>
              <w:right w:val="single" w:sz="4" w:space="0" w:color="000000"/>
            </w:tcBorders>
            <w:vAlign w:val="center"/>
          </w:tcPr>
          <w:p w:rsidR="006F0BFF" w:rsidRDefault="00E874B1">
            <w:pPr>
              <w:rPr>
                <w:rFonts w:ascii="Times New Roman" w:eastAsia="Times New Roman" w:hAnsi="Times New Roman" w:cs="Times New Roman"/>
              </w:rPr>
            </w:pPr>
            <w:r>
              <w:rPr>
                <w:rFonts w:ascii="Times New Roman" w:eastAsia="Times New Roman" w:hAnsi="Times New Roman" w:cs="Times New Roman"/>
                <w:b/>
                <w:i/>
              </w:rPr>
              <w:t>Discourse 28 –</w:t>
            </w:r>
            <w:r>
              <w:rPr>
                <w:rFonts w:ascii="Times New Roman" w:eastAsia="Times New Roman" w:hAnsi="Times New Roman" w:cs="Times New Roman"/>
                <w:b/>
              </w:rPr>
              <w:t xml:space="preserve"> </w:t>
            </w:r>
            <w:r>
              <w:rPr>
                <w:rFonts w:ascii="Times New Roman" w:eastAsia="Times New Roman" w:hAnsi="Times New Roman" w:cs="Times New Roman"/>
                <w:b/>
                <w:i/>
              </w:rPr>
              <w:t xml:space="preserve">Sampasādanīya Sutta </w:t>
            </w:r>
            <w:r>
              <w:rPr>
                <w:rFonts w:ascii="Times New Roman" w:eastAsia="Times New Roman" w:hAnsi="Times New Roman" w:cs="Times New Roman"/>
                <w:b/>
              </w:rPr>
              <w:t xml:space="preserve">: </w:t>
            </w:r>
            <w:r>
              <w:rPr>
                <w:rFonts w:ascii="Times New Roman" w:eastAsia="Times New Roman" w:hAnsi="Times New Roman" w:cs="Times New Roman"/>
              </w:rPr>
              <w:t>Venerable Sāriputta praises the Buddha's virtues and wisdom by summarizing the Dhamma.</w:t>
            </w: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rsidR="006F0BFF" w:rsidRDefault="00CF4481">
            <w:pPr>
              <w:rPr>
                <w:rFonts w:ascii="Times New Roman" w:eastAsia="Times New Roman" w:hAnsi="Times New Roman" w:cs="Times New Roman"/>
              </w:rPr>
            </w:pPr>
            <w:sdt>
              <w:sdtPr>
                <w:tag w:val="goog_rdk_101"/>
                <w:id w:val="767941125"/>
              </w:sdtPr>
              <w:sdtContent>
                <w:r w:rsidR="00E874B1">
                  <w:rPr>
                    <w:rFonts w:ascii="Gungsuh" w:eastAsia="Gungsuh" w:hAnsi="Gungsuh" w:cs="Gungsuh"/>
                    <w:b/>
                  </w:rPr>
                  <w:t>第28经</w:t>
                </w:r>
              </w:sdtContent>
            </w:sdt>
            <w:sdt>
              <w:sdtPr>
                <w:tag w:val="goog_rdk_102"/>
                <w:id w:val="1521502757"/>
              </w:sdtPr>
              <w:sdtContent>
                <w:r w:rsidR="00E874B1">
                  <w:rPr>
                    <w:rFonts w:ascii="Gungsuh" w:eastAsia="Gungsuh" w:hAnsi="Gungsuh" w:cs="Gungsuh"/>
                  </w:rPr>
                  <w:t>《</w:t>
                </w:r>
              </w:sdtContent>
            </w:sdt>
            <w:sdt>
              <w:sdtPr>
                <w:tag w:val="goog_rdk_103"/>
                <w:id w:val="1898810598"/>
              </w:sdtPr>
              <w:sdtContent>
                <w:r w:rsidR="00E874B1">
                  <w:rPr>
                    <w:rFonts w:ascii="Gungsuh" w:eastAsia="Gungsuh" w:hAnsi="Gungsuh" w:cs="Gungsuh"/>
                    <w:b/>
                  </w:rPr>
                  <w:t>自欢喜经》：</w:t>
                </w:r>
              </w:sdtContent>
            </w:sdt>
            <w:sdt>
              <w:sdtPr>
                <w:tag w:val="goog_rdk_104"/>
                <w:id w:val="22414734"/>
              </w:sdtPr>
              <w:sdtContent>
                <w:r w:rsidR="00E874B1">
                  <w:rPr>
                    <w:rFonts w:ascii="Gungsuh" w:eastAsia="Gungsuh" w:hAnsi="Gungsuh" w:cs="Gungsuh"/>
                  </w:rPr>
                  <w:t>尊者舍利弗以总摄佛法之方式，赞叹佛陀功德与智慧。</w:t>
                </w:r>
              </w:sdtContent>
            </w:sdt>
          </w:p>
        </w:tc>
        <w:tc>
          <w:tcPr>
            <w:tcW w:w="1701" w:type="dxa"/>
            <w:tcBorders>
              <w:top w:val="single" w:sz="4" w:space="0" w:color="000000"/>
              <w:left w:val="single" w:sz="4" w:space="0" w:color="000000"/>
              <w:bottom w:val="single" w:sz="4" w:space="0" w:color="000000"/>
              <w:right w:val="single" w:sz="4" w:space="0" w:color="000000"/>
            </w:tcBorders>
            <w:vAlign w:val="center"/>
          </w:tcPr>
          <w:p w:rsidR="006F0BFF" w:rsidRDefault="00CF4481">
            <w:pPr>
              <w:rPr>
                <w:rFonts w:ascii="Times New Roman" w:eastAsia="Times New Roman" w:hAnsi="Times New Roman" w:cs="Times New Roman"/>
              </w:rPr>
            </w:pPr>
            <w:sdt>
              <w:sdtPr>
                <w:tag w:val="goog_rdk_105"/>
                <w:id w:val="226310461"/>
              </w:sdtPr>
              <w:sdtContent>
                <w:r w:rsidR="00E874B1">
                  <w:rPr>
                    <w:rFonts w:ascii="Gungsuh" w:eastAsia="Gungsuh" w:hAnsi="Gungsuh" w:cs="Gungsuh"/>
                    <w:b/>
                  </w:rPr>
                  <w:t>第28经《自欢喜经》：</w:t>
                </w:r>
              </w:sdtContent>
            </w:sdt>
            <w:sdt>
              <w:sdtPr>
                <w:tag w:val="goog_rdk_106"/>
                <w:id w:val="-1526189626"/>
              </w:sdtPr>
              <w:sdtContent>
                <w:r w:rsidR="00E874B1">
                  <w:rPr>
                    <w:rFonts w:ascii="Gungsuh" w:eastAsia="Gungsuh" w:hAnsi="Gungsuh" w:cs="Gungsuh"/>
                  </w:rPr>
                  <w:t>尊者舍利弗以总摄佛法的方式，赞叹佛陀功德与智慧。</w:t>
                </w:r>
              </w:sdtContent>
            </w:sdt>
          </w:p>
        </w:tc>
        <w:tc>
          <w:tcPr>
            <w:tcW w:w="569" w:type="dxa"/>
            <w:tcBorders>
              <w:top w:val="single" w:sz="4" w:space="0" w:color="000000"/>
              <w:left w:val="single" w:sz="4" w:space="0" w:color="000000"/>
              <w:bottom w:val="single" w:sz="4" w:space="0" w:color="000000"/>
              <w:right w:val="single" w:sz="4" w:space="0" w:color="000000"/>
            </w:tcBorders>
          </w:tcPr>
          <w:p w:rsidR="006F0BFF" w:rsidRDefault="006F0BFF">
            <w:pPr>
              <w:rPr>
                <w:rFonts w:ascii="Times New Roman" w:eastAsia="Times New Roman" w:hAnsi="Times New Roman" w:cs="Times New Roman"/>
              </w:rPr>
            </w:pPr>
          </w:p>
        </w:tc>
      </w:tr>
    </w:tbl>
    <w:p w:rsidR="006F0BFF" w:rsidRDefault="006F0BFF">
      <w:pPr>
        <w:spacing w:before="280" w:after="280"/>
        <w:rPr>
          <w:rFonts w:ascii="Times New Roman" w:eastAsia="Times New Roman" w:hAnsi="Times New Roman" w:cs="Times New Roman"/>
          <w:sz w:val="27"/>
          <w:szCs w:val="27"/>
        </w:rPr>
      </w:pPr>
    </w:p>
    <w:p w:rsidR="006F0BFF" w:rsidRDefault="00E874B1">
      <w:pPr>
        <w:rPr>
          <w:rFonts w:ascii="Times New Roman" w:eastAsia="Times New Roman" w:hAnsi="Times New Roman" w:cs="Times New Roman"/>
          <w:b/>
          <w:sz w:val="40"/>
          <w:szCs w:val="40"/>
          <w:highlight w:val="yellow"/>
        </w:rPr>
      </w:pPr>
      <w:r>
        <w:br w:type="page"/>
      </w:r>
    </w:p>
    <w:p w:rsidR="006F0BFF" w:rsidRDefault="00CF4481">
      <w:pPr>
        <w:jc w:val="center"/>
        <w:rPr>
          <w:rFonts w:ascii="Times New Roman" w:eastAsia="Times New Roman" w:hAnsi="Times New Roman" w:cs="Times New Roman"/>
          <w:b/>
          <w:sz w:val="44"/>
          <w:szCs w:val="44"/>
        </w:rPr>
      </w:pPr>
      <w:sdt>
        <w:sdtPr>
          <w:tag w:val="goog_rdk_107"/>
          <w:id w:val="57212777"/>
        </w:sdtPr>
        <w:sdtContent>
          <w:r w:rsidR="00E874B1">
            <w:rPr>
              <w:rFonts w:ascii="Gungsuh" w:eastAsia="Gungsuh" w:hAnsi="Gungsuh" w:cs="Gungsuh"/>
              <w:b/>
              <w:sz w:val="44"/>
              <w:szCs w:val="44"/>
              <w:highlight w:val="yellow"/>
            </w:rPr>
            <w:t>第二部經 –中部經</w:t>
          </w:r>
        </w:sdtContent>
      </w:sdt>
    </w:p>
    <w:tbl>
      <w:tblPr>
        <w:tblStyle w:val="ae"/>
        <w:tblW w:w="12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8"/>
        <w:gridCol w:w="995"/>
        <w:gridCol w:w="644"/>
        <w:gridCol w:w="734"/>
        <w:gridCol w:w="2384"/>
        <w:gridCol w:w="3174"/>
        <w:gridCol w:w="2071"/>
        <w:gridCol w:w="1472"/>
        <w:gridCol w:w="567"/>
      </w:tblGrid>
      <w:tr w:rsidR="006F0BFF" w:rsidTr="00D34BA4">
        <w:trPr>
          <w:cantSplit/>
          <w:trHeight w:val="1134"/>
          <w:tblHeader/>
        </w:trPr>
        <w:tc>
          <w:tcPr>
            <w:tcW w:w="428" w:type="dxa"/>
          </w:tcPr>
          <w:p w:rsidR="006F0BFF" w:rsidRDefault="00CF4481">
            <w:pPr>
              <w:spacing w:line="240" w:lineRule="auto"/>
              <w:jc w:val="center"/>
              <w:rPr>
                <w:rFonts w:ascii="Times New Roman" w:eastAsia="Times New Roman" w:hAnsi="Times New Roman" w:cs="Times New Roman"/>
                <w:b/>
              </w:rPr>
            </w:pPr>
            <w:sdt>
              <w:sdtPr>
                <w:tag w:val="goog_rdk_108"/>
                <w:id w:val="-414436815"/>
              </w:sdtPr>
              <w:sdtContent>
                <w:r w:rsidR="00E874B1">
                  <w:rPr>
                    <w:rFonts w:ascii="Gungsuh" w:eastAsia="Gungsuh" w:hAnsi="Gungsuh" w:cs="Gungsuh"/>
                    <w:b/>
                  </w:rPr>
                  <w:t>序号</w:t>
                </w:r>
              </w:sdtContent>
            </w:sdt>
          </w:p>
        </w:tc>
        <w:tc>
          <w:tcPr>
            <w:tcW w:w="995" w:type="dxa"/>
          </w:tcPr>
          <w:p w:rsidR="006F0BFF" w:rsidRDefault="00CF4481">
            <w:pPr>
              <w:spacing w:line="240" w:lineRule="auto"/>
              <w:jc w:val="center"/>
              <w:rPr>
                <w:rFonts w:ascii="Times New Roman" w:eastAsia="Times New Roman" w:hAnsi="Times New Roman" w:cs="Times New Roman"/>
                <w:b/>
              </w:rPr>
            </w:pPr>
            <w:sdt>
              <w:sdtPr>
                <w:tag w:val="goog_rdk_109"/>
                <w:id w:val="2131423868"/>
              </w:sdtPr>
              <w:sdtContent>
                <w:r w:rsidR="00E874B1">
                  <w:rPr>
                    <w:rFonts w:ascii="Gungsuh" w:eastAsia="Gungsuh" w:hAnsi="Gungsuh" w:cs="Gungsuh"/>
                    <w:b/>
                  </w:rPr>
                  <w:t>经典代码</w:t>
                </w:r>
              </w:sdtContent>
            </w:sdt>
          </w:p>
        </w:tc>
        <w:tc>
          <w:tcPr>
            <w:tcW w:w="644" w:type="dxa"/>
          </w:tcPr>
          <w:p w:rsidR="006F0BFF" w:rsidRDefault="00CF4481">
            <w:pPr>
              <w:spacing w:line="240" w:lineRule="auto"/>
              <w:jc w:val="center"/>
              <w:rPr>
                <w:rFonts w:ascii="Times New Roman" w:eastAsia="Times New Roman" w:hAnsi="Times New Roman" w:cs="Times New Roman"/>
                <w:b/>
              </w:rPr>
            </w:pPr>
            <w:sdt>
              <w:sdtPr>
                <w:tag w:val="goog_rdk_110"/>
                <w:id w:val="203331710"/>
              </w:sdtPr>
              <w:sdtContent>
                <w:r w:rsidR="00E874B1">
                  <w:rPr>
                    <w:rFonts w:ascii="Gungsuh" w:eastAsia="Gungsuh" w:hAnsi="Gungsuh" w:cs="Gungsuh"/>
                    <w:b/>
                  </w:rPr>
                  <w:t>巴利语名称</w:t>
                </w:r>
              </w:sdtContent>
            </w:sdt>
          </w:p>
        </w:tc>
        <w:tc>
          <w:tcPr>
            <w:tcW w:w="734" w:type="dxa"/>
          </w:tcPr>
          <w:p w:rsidR="006F0BFF" w:rsidRDefault="00CF4481">
            <w:pPr>
              <w:spacing w:line="240" w:lineRule="auto"/>
              <w:jc w:val="center"/>
              <w:rPr>
                <w:rFonts w:ascii="Times New Roman" w:eastAsia="Times New Roman" w:hAnsi="Times New Roman" w:cs="Times New Roman"/>
                <w:b/>
              </w:rPr>
            </w:pPr>
            <w:sdt>
              <w:sdtPr>
                <w:tag w:val="goog_rdk_111"/>
                <w:id w:val="-1473191289"/>
              </w:sdtPr>
              <w:sdtContent>
                <w:r w:rsidR="00E874B1">
                  <w:rPr>
                    <w:rFonts w:ascii="Gungsuh" w:eastAsia="Gungsuh" w:hAnsi="Gungsuh" w:cs="Gungsuh"/>
                    <w:b/>
                  </w:rPr>
                  <w:t>主题分类</w:t>
                </w:r>
              </w:sdtContent>
            </w:sdt>
          </w:p>
        </w:tc>
        <w:tc>
          <w:tcPr>
            <w:tcW w:w="2384" w:type="dxa"/>
          </w:tcPr>
          <w:p w:rsidR="006F0BFF" w:rsidRDefault="00CF4481">
            <w:pPr>
              <w:spacing w:line="240" w:lineRule="auto"/>
              <w:jc w:val="center"/>
              <w:rPr>
                <w:rFonts w:ascii="Times New Roman" w:eastAsia="Times New Roman" w:hAnsi="Times New Roman" w:cs="Times New Roman"/>
                <w:b/>
              </w:rPr>
            </w:pPr>
            <w:sdt>
              <w:sdtPr>
                <w:tag w:val="goog_rdk_112"/>
                <w:id w:val="-547504480"/>
              </w:sdtPr>
              <w:sdtContent>
                <w:r w:rsidR="00E874B1">
                  <w:rPr>
                    <w:rFonts w:ascii="Gungsuh" w:eastAsia="Gungsuh" w:hAnsi="Gungsuh" w:cs="Gungsuh"/>
                    <w:b/>
                  </w:rPr>
                  <w:t>越文名称与摘要</w:t>
                </w:r>
              </w:sdtContent>
            </w:sdt>
          </w:p>
        </w:tc>
        <w:tc>
          <w:tcPr>
            <w:tcW w:w="3174" w:type="dxa"/>
          </w:tcPr>
          <w:p w:rsidR="006F0BFF" w:rsidRDefault="00CF4481">
            <w:pPr>
              <w:spacing w:line="240" w:lineRule="auto"/>
              <w:jc w:val="center"/>
              <w:rPr>
                <w:rFonts w:ascii="Times New Roman" w:eastAsia="Times New Roman" w:hAnsi="Times New Roman" w:cs="Times New Roman"/>
                <w:b/>
              </w:rPr>
            </w:pPr>
            <w:sdt>
              <w:sdtPr>
                <w:tag w:val="goog_rdk_113"/>
                <w:id w:val="-58357779"/>
              </w:sdtPr>
              <w:sdtContent>
                <w:r w:rsidR="00E874B1">
                  <w:rPr>
                    <w:rFonts w:ascii="Gungsuh" w:eastAsia="Gungsuh" w:hAnsi="Gungsuh" w:cs="Gungsuh"/>
                    <w:b/>
                  </w:rPr>
                  <w:t>英文名称与摘要</w:t>
                </w:r>
              </w:sdtContent>
            </w:sdt>
          </w:p>
        </w:tc>
        <w:tc>
          <w:tcPr>
            <w:tcW w:w="2071" w:type="dxa"/>
          </w:tcPr>
          <w:p w:rsidR="006F0BFF" w:rsidRDefault="00CF4481">
            <w:pPr>
              <w:spacing w:line="240" w:lineRule="auto"/>
              <w:jc w:val="center"/>
              <w:rPr>
                <w:rFonts w:ascii="Times New Roman" w:eastAsia="Times New Roman" w:hAnsi="Times New Roman" w:cs="Times New Roman"/>
                <w:b/>
              </w:rPr>
            </w:pPr>
            <w:sdt>
              <w:sdtPr>
                <w:tag w:val="goog_rdk_114"/>
                <w:id w:val="-289584426"/>
              </w:sdtPr>
              <w:sdtContent>
                <w:r w:rsidR="00E874B1">
                  <w:rPr>
                    <w:rFonts w:ascii="Gungsuh" w:eastAsia="Gungsuh" w:hAnsi="Gungsuh" w:cs="Gungsuh"/>
                    <w:b/>
                  </w:rPr>
                  <w:t>台湾华语名称与摘要</w:t>
                </w:r>
              </w:sdtContent>
            </w:sdt>
          </w:p>
        </w:tc>
        <w:tc>
          <w:tcPr>
            <w:tcW w:w="1472" w:type="dxa"/>
          </w:tcPr>
          <w:p w:rsidR="006F0BFF" w:rsidRDefault="00CF4481">
            <w:pPr>
              <w:spacing w:line="240" w:lineRule="auto"/>
              <w:jc w:val="center"/>
              <w:rPr>
                <w:rFonts w:ascii="Times New Roman" w:eastAsia="Times New Roman" w:hAnsi="Times New Roman" w:cs="Times New Roman"/>
                <w:b/>
              </w:rPr>
            </w:pPr>
            <w:sdt>
              <w:sdtPr>
                <w:tag w:val="goog_rdk_115"/>
                <w:id w:val="-1490585698"/>
              </w:sdtPr>
              <w:sdtContent>
                <w:r w:rsidR="00E874B1">
                  <w:rPr>
                    <w:rFonts w:ascii="Gungsuh" w:eastAsia="Gungsuh" w:hAnsi="Gungsuh" w:cs="Gungsuh"/>
                    <w:b/>
                  </w:rPr>
                  <w:t>中文名称与摘要</w:t>
                </w:r>
              </w:sdtContent>
            </w:sdt>
          </w:p>
        </w:tc>
        <w:tc>
          <w:tcPr>
            <w:tcW w:w="567" w:type="dxa"/>
          </w:tcPr>
          <w:p w:rsidR="006F0BFF" w:rsidRDefault="00CF4481">
            <w:pPr>
              <w:spacing w:line="240" w:lineRule="auto"/>
              <w:jc w:val="center"/>
              <w:rPr>
                <w:rFonts w:ascii="Times New Roman" w:eastAsia="Times New Roman" w:hAnsi="Times New Roman" w:cs="Times New Roman"/>
                <w:b/>
              </w:rPr>
            </w:pPr>
            <w:sdt>
              <w:sdtPr>
                <w:tag w:val="goog_rdk_116"/>
                <w:id w:val="-1210304790"/>
              </w:sdtPr>
              <w:sdtContent>
                <w:r w:rsidR="00E874B1">
                  <w:rPr>
                    <w:rFonts w:ascii="Gungsuh" w:eastAsia="Gungsuh" w:hAnsi="Gungsuh" w:cs="Gungsuh"/>
                    <w:b/>
                  </w:rPr>
                  <w:t>备注</w:t>
                </w:r>
              </w:sdtContent>
            </w:sdt>
          </w:p>
        </w:tc>
      </w:tr>
      <w:tr w:rsidR="006F0BFF" w:rsidTr="00D34BA4">
        <w:trPr>
          <w:cantSplit/>
          <w:trHeight w:val="1134"/>
        </w:trPr>
        <w:tc>
          <w:tcPr>
            <w:tcW w:w="428" w:type="dxa"/>
            <w:vAlign w:val="center"/>
          </w:tcPr>
          <w:p w:rsidR="006F0BFF" w:rsidRDefault="00E874B1">
            <w:pPr>
              <w:spacing w:line="240" w:lineRule="auto"/>
              <w:rPr>
                <w:rFonts w:ascii="Times New Roman" w:eastAsia="Times New Roman" w:hAnsi="Times New Roman" w:cs="Times New Roman"/>
              </w:rPr>
            </w:pPr>
            <w:r>
              <w:rPr>
                <w:rFonts w:ascii="Times New Roman" w:eastAsia="Times New Roman" w:hAnsi="Times New Roman" w:cs="Times New Roman"/>
              </w:rPr>
              <w:t>1</w:t>
            </w:r>
          </w:p>
        </w:tc>
        <w:tc>
          <w:tcPr>
            <w:tcW w:w="995" w:type="dxa"/>
            <w:vAlign w:val="center"/>
          </w:tcPr>
          <w:p w:rsidR="006F0BFF" w:rsidRDefault="00E874B1">
            <w:pPr>
              <w:spacing w:line="240" w:lineRule="auto"/>
              <w:rPr>
                <w:rFonts w:ascii="Times New Roman" w:eastAsia="Times New Roman" w:hAnsi="Times New Roman" w:cs="Times New Roman"/>
              </w:rPr>
            </w:pPr>
            <w:r>
              <w:rPr>
                <w:rFonts w:ascii="Times New Roman" w:eastAsia="Times New Roman" w:hAnsi="Times New Roman" w:cs="Times New Roman"/>
              </w:rPr>
              <w:t>MN9 (Mi, 46)</w:t>
            </w:r>
          </w:p>
        </w:tc>
        <w:tc>
          <w:tcPr>
            <w:tcW w:w="644" w:type="dxa"/>
            <w:textDirection w:val="btLr"/>
            <w:vAlign w:val="center"/>
          </w:tcPr>
          <w:p w:rsidR="006F0BFF" w:rsidRDefault="00E874B1">
            <w:pPr>
              <w:spacing w:line="240" w:lineRule="auto"/>
              <w:ind w:left="113" w:right="113"/>
              <w:rPr>
                <w:rFonts w:ascii="Times New Roman" w:eastAsia="Times New Roman" w:hAnsi="Times New Roman" w:cs="Times New Roman"/>
              </w:rPr>
            </w:pPr>
            <w:r>
              <w:rPr>
                <w:rFonts w:ascii="Times New Roman" w:eastAsia="Times New Roman" w:hAnsi="Times New Roman" w:cs="Times New Roman"/>
              </w:rPr>
              <w:t>Sammādiṭṭhi Sutta</w:t>
            </w:r>
          </w:p>
        </w:tc>
        <w:tc>
          <w:tcPr>
            <w:tcW w:w="734" w:type="dxa"/>
            <w:vAlign w:val="center"/>
          </w:tcPr>
          <w:p w:rsidR="006F0BFF" w:rsidRDefault="00CF4481">
            <w:pPr>
              <w:spacing w:line="240" w:lineRule="auto"/>
              <w:rPr>
                <w:rFonts w:ascii="Times New Roman" w:eastAsia="Times New Roman" w:hAnsi="Times New Roman" w:cs="Times New Roman"/>
              </w:rPr>
            </w:pPr>
            <w:sdt>
              <w:sdtPr>
                <w:tag w:val="goog_rdk_117"/>
                <w:id w:val="-881614776"/>
              </w:sdtPr>
              <w:sdtContent>
                <w:r w:rsidR="00E874B1">
                  <w:rPr>
                    <w:rFonts w:ascii="Gungsuh" w:eastAsia="Gungsuh" w:hAnsi="Gungsuh" w:cs="Gungsuh"/>
                  </w:rPr>
                  <w:t>E –佛法基础</w:t>
                </w:r>
              </w:sdtContent>
            </w:sdt>
          </w:p>
        </w:tc>
        <w:tc>
          <w:tcPr>
            <w:tcW w:w="2384" w:type="dxa"/>
            <w:vAlign w:val="center"/>
          </w:tcPr>
          <w:p w:rsidR="006F0BFF" w:rsidRDefault="00E874B1">
            <w:pPr>
              <w:spacing w:line="240" w:lineRule="auto"/>
              <w:rPr>
                <w:rFonts w:ascii="Times New Roman" w:eastAsia="Times New Roman" w:hAnsi="Times New Roman" w:cs="Times New Roman"/>
              </w:rPr>
            </w:pPr>
            <w:r>
              <w:rPr>
                <w:rFonts w:ascii="Times New Roman" w:eastAsia="Times New Roman" w:hAnsi="Times New Roman" w:cs="Times New Roman"/>
                <w:b/>
              </w:rPr>
              <w:t xml:space="preserve">Kinh số 9 – Kinh Chánh Tri Kiến </w:t>
            </w:r>
            <w:r>
              <w:rPr>
                <w:rFonts w:ascii="Times New Roman" w:eastAsia="Times New Roman" w:hAnsi="Times New Roman" w:cs="Times New Roman"/>
              </w:rPr>
              <w:t>: Ngài Xá-lợi-phất giảng về Chánh kiến, giải thích nguyên nhân khổ, tập, diệt, đạo và nhiều phạm trù căn bản, làm rõ cái thấy đúng đắn trong Phật pháp.</w:t>
            </w:r>
          </w:p>
        </w:tc>
        <w:tc>
          <w:tcPr>
            <w:tcW w:w="3174" w:type="dxa"/>
            <w:vAlign w:val="center"/>
          </w:tcPr>
          <w:p w:rsidR="006F0BFF" w:rsidRDefault="00E874B1">
            <w:pPr>
              <w:spacing w:line="240" w:lineRule="auto"/>
              <w:rPr>
                <w:rFonts w:ascii="Times New Roman" w:eastAsia="Times New Roman" w:hAnsi="Times New Roman" w:cs="Times New Roman"/>
              </w:rPr>
            </w:pPr>
            <w:r>
              <w:rPr>
                <w:rFonts w:ascii="Times New Roman" w:eastAsia="Times New Roman" w:hAnsi="Times New Roman" w:cs="Times New Roman"/>
                <w:b/>
              </w:rPr>
              <w:t xml:space="preserve">Discourse 9 – The Sammādiṭṭhi Sutta (Right View) </w:t>
            </w:r>
            <w:r>
              <w:rPr>
                <w:rFonts w:ascii="Times New Roman" w:eastAsia="Times New Roman" w:hAnsi="Times New Roman" w:cs="Times New Roman"/>
              </w:rPr>
              <w:t>: Venerable Sāriputta explains Right View, analyzing suffering, its origin, cessation, the path, and other key categories to clarify correct understanding in the Dhamma.</w:t>
            </w:r>
          </w:p>
        </w:tc>
        <w:tc>
          <w:tcPr>
            <w:tcW w:w="2071" w:type="dxa"/>
            <w:vAlign w:val="center"/>
          </w:tcPr>
          <w:p w:rsidR="006F0BFF" w:rsidRDefault="00CF4481">
            <w:pPr>
              <w:spacing w:line="240" w:lineRule="auto"/>
              <w:rPr>
                <w:rFonts w:ascii="Times New Roman" w:eastAsia="Times New Roman" w:hAnsi="Times New Roman" w:cs="Times New Roman"/>
                <w:lang w:eastAsia="zh-TW"/>
              </w:rPr>
            </w:pPr>
            <w:sdt>
              <w:sdtPr>
                <w:tag w:val="goog_rdk_118"/>
                <w:id w:val="-778294386"/>
              </w:sdtPr>
              <w:sdtContent>
                <w:r w:rsidR="00E874B1">
                  <w:rPr>
                    <w:rFonts w:ascii="Gungsuh" w:eastAsia="Gungsuh" w:hAnsi="Gungsuh" w:cs="Gungsuh"/>
                    <w:b/>
                    <w:lang w:eastAsia="zh-TW"/>
                  </w:rPr>
                  <w:t>第9經－正見經</w:t>
                </w:r>
              </w:sdtContent>
            </w:sdt>
            <w:sdt>
              <w:sdtPr>
                <w:tag w:val="goog_rdk_119"/>
                <w:id w:val="1659910954"/>
              </w:sdtPr>
              <w:sdtContent>
                <w:r w:rsidR="00E874B1">
                  <w:rPr>
                    <w:rFonts w:ascii="Gungsuh" w:eastAsia="Gungsuh" w:hAnsi="Gungsuh" w:cs="Gungsuh"/>
                    <w:lang w:eastAsia="zh-TW"/>
                  </w:rPr>
                  <w:t>：中，尊者舍利弗闡述正見，解釋苦、集、滅、道等根本範疇，闡明佛法中正確的見解。</w:t>
                </w:r>
              </w:sdtContent>
            </w:sdt>
          </w:p>
        </w:tc>
        <w:tc>
          <w:tcPr>
            <w:tcW w:w="1472" w:type="dxa"/>
            <w:vAlign w:val="center"/>
          </w:tcPr>
          <w:p w:rsidR="006F0BFF" w:rsidRDefault="00CF4481">
            <w:pPr>
              <w:spacing w:line="240" w:lineRule="auto"/>
              <w:rPr>
                <w:rFonts w:ascii="Times New Roman" w:eastAsia="Times New Roman" w:hAnsi="Times New Roman" w:cs="Times New Roman"/>
              </w:rPr>
            </w:pPr>
            <w:sdt>
              <w:sdtPr>
                <w:tag w:val="goog_rdk_120"/>
                <w:id w:val="1785874041"/>
              </w:sdtPr>
              <w:sdtContent>
                <w:r w:rsidR="00E874B1">
                  <w:rPr>
                    <w:rFonts w:ascii="Gungsuh" w:eastAsia="Gungsuh" w:hAnsi="Gungsuh" w:cs="Gungsuh"/>
                    <w:b/>
                  </w:rPr>
                  <w:t>第9经－正见经</w:t>
                </w:r>
              </w:sdtContent>
            </w:sdt>
            <w:sdt>
              <w:sdtPr>
                <w:tag w:val="goog_rdk_121"/>
                <w:id w:val="731932992"/>
              </w:sdtPr>
              <w:sdtContent>
                <w:r w:rsidR="00E874B1">
                  <w:rPr>
                    <w:rFonts w:ascii="Gungsuh" w:eastAsia="Gungsuh" w:hAnsi="Gungsuh" w:cs="Gungsuh"/>
                  </w:rPr>
                  <w:t>：中，尊者舍利弗阐述正见，解释苦、集、灭、道等基本范畴，阐明佛法中的正确见解。</w:t>
                </w:r>
              </w:sdtContent>
            </w:sdt>
          </w:p>
        </w:tc>
        <w:tc>
          <w:tcPr>
            <w:tcW w:w="567" w:type="dxa"/>
            <w:vAlign w:val="center"/>
          </w:tcPr>
          <w:p w:rsidR="006F0BFF" w:rsidRDefault="006F0BFF">
            <w:pPr>
              <w:spacing w:line="240" w:lineRule="auto"/>
              <w:rPr>
                <w:rFonts w:ascii="Times New Roman" w:eastAsia="Times New Roman" w:hAnsi="Times New Roman" w:cs="Times New Roman"/>
              </w:rPr>
            </w:pPr>
          </w:p>
        </w:tc>
      </w:tr>
      <w:tr w:rsidR="006F0BFF" w:rsidTr="00D34BA4">
        <w:trPr>
          <w:cantSplit/>
          <w:trHeight w:val="1134"/>
        </w:trPr>
        <w:tc>
          <w:tcPr>
            <w:tcW w:w="428" w:type="dxa"/>
            <w:vAlign w:val="center"/>
          </w:tcPr>
          <w:p w:rsidR="006F0BFF" w:rsidRDefault="00E874B1">
            <w:pPr>
              <w:spacing w:line="240" w:lineRule="auto"/>
              <w:rPr>
                <w:rFonts w:ascii="Times New Roman" w:eastAsia="Times New Roman" w:hAnsi="Times New Roman" w:cs="Times New Roman"/>
              </w:rPr>
            </w:pPr>
            <w:r>
              <w:rPr>
                <w:rFonts w:ascii="Times New Roman" w:eastAsia="Times New Roman" w:hAnsi="Times New Roman" w:cs="Times New Roman"/>
              </w:rPr>
              <w:lastRenderedPageBreak/>
              <w:t>2</w:t>
            </w:r>
          </w:p>
        </w:tc>
        <w:tc>
          <w:tcPr>
            <w:tcW w:w="995" w:type="dxa"/>
            <w:vAlign w:val="center"/>
          </w:tcPr>
          <w:p w:rsidR="006F0BFF" w:rsidRDefault="00E874B1">
            <w:pPr>
              <w:spacing w:line="240" w:lineRule="auto"/>
              <w:rPr>
                <w:rFonts w:ascii="Times New Roman" w:eastAsia="Times New Roman" w:hAnsi="Times New Roman" w:cs="Times New Roman"/>
              </w:rPr>
            </w:pPr>
            <w:r>
              <w:rPr>
                <w:rFonts w:ascii="Times New Roman" w:eastAsia="Times New Roman" w:hAnsi="Times New Roman" w:cs="Times New Roman"/>
              </w:rPr>
              <w:t>MN10 (Mi, 55)</w:t>
            </w:r>
          </w:p>
        </w:tc>
        <w:tc>
          <w:tcPr>
            <w:tcW w:w="644" w:type="dxa"/>
            <w:textDirection w:val="btLr"/>
            <w:vAlign w:val="center"/>
          </w:tcPr>
          <w:p w:rsidR="006F0BFF" w:rsidRDefault="00E874B1">
            <w:pPr>
              <w:spacing w:line="240" w:lineRule="auto"/>
              <w:ind w:left="113" w:right="113"/>
              <w:rPr>
                <w:rFonts w:ascii="Times New Roman" w:eastAsia="Times New Roman" w:hAnsi="Times New Roman" w:cs="Times New Roman"/>
              </w:rPr>
            </w:pPr>
            <w:r>
              <w:rPr>
                <w:rFonts w:ascii="Times New Roman" w:eastAsia="Times New Roman" w:hAnsi="Times New Roman" w:cs="Times New Roman"/>
              </w:rPr>
              <w:t>Satipaṭṭhāna Sutta</w:t>
            </w:r>
          </w:p>
        </w:tc>
        <w:tc>
          <w:tcPr>
            <w:tcW w:w="734" w:type="dxa"/>
            <w:vAlign w:val="center"/>
          </w:tcPr>
          <w:p w:rsidR="006F0BFF" w:rsidRDefault="00CF4481">
            <w:pPr>
              <w:spacing w:line="240" w:lineRule="auto"/>
              <w:rPr>
                <w:rFonts w:ascii="Times New Roman" w:eastAsia="Times New Roman" w:hAnsi="Times New Roman" w:cs="Times New Roman"/>
              </w:rPr>
            </w:pPr>
            <w:sdt>
              <w:sdtPr>
                <w:tag w:val="goog_rdk_122"/>
                <w:id w:val="-799630801"/>
              </w:sdtPr>
              <w:sdtContent>
                <w:r w:rsidR="00E874B1">
                  <w:rPr>
                    <w:rFonts w:ascii="Gungsuh" w:eastAsia="Gungsuh" w:hAnsi="Gungsuh" w:cs="Gungsuh"/>
                  </w:rPr>
                  <w:t>E –佛法基础</w:t>
                </w:r>
              </w:sdtContent>
            </w:sdt>
          </w:p>
        </w:tc>
        <w:tc>
          <w:tcPr>
            <w:tcW w:w="2384" w:type="dxa"/>
            <w:vAlign w:val="center"/>
          </w:tcPr>
          <w:p w:rsidR="006F0BFF" w:rsidRDefault="00E874B1">
            <w:pPr>
              <w:spacing w:line="240" w:lineRule="auto"/>
              <w:rPr>
                <w:rFonts w:ascii="Times New Roman" w:eastAsia="Times New Roman" w:hAnsi="Times New Roman" w:cs="Times New Roman"/>
              </w:rPr>
            </w:pPr>
            <w:r>
              <w:rPr>
                <w:rFonts w:ascii="Times New Roman" w:eastAsia="Times New Roman" w:hAnsi="Times New Roman" w:cs="Times New Roman"/>
                <w:b/>
              </w:rPr>
              <w:t xml:space="preserve">Kinh số 10 – Kinh Niệm Xứ </w:t>
            </w:r>
            <w:r>
              <w:rPr>
                <w:rFonts w:ascii="Times New Roman" w:eastAsia="Times New Roman" w:hAnsi="Times New Roman" w:cs="Times New Roman"/>
              </w:rPr>
              <w:t>: Bài kinh quan trọng dạy bốn niệm xứ (thân, thọ, tâm, pháp) là con đường độc nhất đưa đến giác ngộ và giải thoát.</w:t>
            </w:r>
          </w:p>
        </w:tc>
        <w:tc>
          <w:tcPr>
            <w:tcW w:w="3174" w:type="dxa"/>
            <w:vAlign w:val="center"/>
          </w:tcPr>
          <w:p w:rsidR="006F0BFF" w:rsidRDefault="00E874B1">
            <w:pPr>
              <w:spacing w:line="240" w:lineRule="auto"/>
              <w:rPr>
                <w:rFonts w:ascii="Times New Roman" w:eastAsia="Times New Roman" w:hAnsi="Times New Roman" w:cs="Times New Roman"/>
              </w:rPr>
            </w:pPr>
            <w:r>
              <w:rPr>
                <w:rFonts w:ascii="Times New Roman" w:eastAsia="Times New Roman" w:hAnsi="Times New Roman" w:cs="Times New Roman"/>
                <w:b/>
              </w:rPr>
              <w:t xml:space="preserve">Discourse 10 – The Satipaṭṭhāna Sutta (Foundations of Mindfulness) </w:t>
            </w:r>
            <w:r>
              <w:rPr>
                <w:rFonts w:ascii="Times New Roman" w:eastAsia="Times New Roman" w:hAnsi="Times New Roman" w:cs="Times New Roman"/>
              </w:rPr>
              <w:t>: A central discourse teaching the four foundations of mindfulness—body, feelings, mind, and dhammas—as the only path leading to awakening and liberation.</w:t>
            </w:r>
          </w:p>
        </w:tc>
        <w:tc>
          <w:tcPr>
            <w:tcW w:w="2071" w:type="dxa"/>
            <w:vAlign w:val="center"/>
          </w:tcPr>
          <w:p w:rsidR="006F0BFF" w:rsidRDefault="00CF4481">
            <w:pPr>
              <w:spacing w:line="240" w:lineRule="auto"/>
              <w:rPr>
                <w:rFonts w:ascii="Times New Roman" w:eastAsia="Times New Roman" w:hAnsi="Times New Roman" w:cs="Times New Roman"/>
                <w:lang w:eastAsia="zh-TW"/>
              </w:rPr>
            </w:pPr>
            <w:sdt>
              <w:sdtPr>
                <w:tag w:val="goog_rdk_123"/>
                <w:id w:val="-1277693795"/>
              </w:sdtPr>
              <w:sdtContent>
                <w:r w:rsidR="00E874B1">
                  <w:rPr>
                    <w:rFonts w:ascii="Gungsuh" w:eastAsia="Gungsuh" w:hAnsi="Gungsuh" w:cs="Gungsuh"/>
                    <w:b/>
                    <w:lang w:eastAsia="zh-TW"/>
                  </w:rPr>
                  <w:t>第10經－念處經</w:t>
                </w:r>
              </w:sdtContent>
            </w:sdt>
            <w:sdt>
              <w:sdtPr>
                <w:tag w:val="goog_rdk_124"/>
                <w:id w:val="-881261234"/>
              </w:sdtPr>
              <w:sdtContent>
                <w:r w:rsidR="00E874B1">
                  <w:rPr>
                    <w:rFonts w:ascii="Gungsuh" w:eastAsia="Gungsuh" w:hAnsi="Gungsuh" w:cs="Gungsuh"/>
                    <w:lang w:eastAsia="zh-TW"/>
                  </w:rPr>
                  <w:t>：教授四念處──身、受、心、法，為通向覺悟與解脫的唯一道路。</w:t>
                </w:r>
              </w:sdtContent>
            </w:sdt>
          </w:p>
        </w:tc>
        <w:tc>
          <w:tcPr>
            <w:tcW w:w="1472" w:type="dxa"/>
            <w:vAlign w:val="center"/>
          </w:tcPr>
          <w:p w:rsidR="006F0BFF" w:rsidRDefault="00CF4481">
            <w:pPr>
              <w:spacing w:line="240" w:lineRule="auto"/>
              <w:rPr>
                <w:rFonts w:ascii="Times New Roman" w:eastAsia="Times New Roman" w:hAnsi="Times New Roman" w:cs="Times New Roman"/>
              </w:rPr>
            </w:pPr>
            <w:sdt>
              <w:sdtPr>
                <w:tag w:val="goog_rdk_125"/>
                <w:id w:val="103402167"/>
              </w:sdtPr>
              <w:sdtContent>
                <w:r w:rsidR="00E874B1">
                  <w:rPr>
                    <w:rFonts w:ascii="Gungsuh" w:eastAsia="Gungsuh" w:hAnsi="Gungsuh" w:cs="Gungsuh"/>
                    <w:b/>
                  </w:rPr>
                  <w:t>第10经－念处经</w:t>
                </w:r>
              </w:sdtContent>
            </w:sdt>
            <w:sdt>
              <w:sdtPr>
                <w:tag w:val="goog_rdk_126"/>
                <w:id w:val="-399038449"/>
              </w:sdtPr>
              <w:sdtContent>
                <w:r w:rsidR="00E874B1">
                  <w:rPr>
                    <w:rFonts w:ascii="Gungsuh" w:eastAsia="Gungsuh" w:hAnsi="Gungsuh" w:cs="Gungsuh"/>
                  </w:rPr>
                  <w:t>：教授四念处──身、受、心、法，是通往觉悟与解脱的唯一道路。</w:t>
                </w:r>
              </w:sdtContent>
            </w:sdt>
          </w:p>
        </w:tc>
        <w:tc>
          <w:tcPr>
            <w:tcW w:w="567" w:type="dxa"/>
            <w:vAlign w:val="center"/>
          </w:tcPr>
          <w:p w:rsidR="006F0BFF" w:rsidRDefault="006F0BFF">
            <w:pPr>
              <w:spacing w:line="240" w:lineRule="auto"/>
              <w:rPr>
                <w:rFonts w:ascii="Times New Roman" w:eastAsia="Times New Roman" w:hAnsi="Times New Roman" w:cs="Times New Roman"/>
              </w:rPr>
            </w:pPr>
          </w:p>
        </w:tc>
      </w:tr>
      <w:tr w:rsidR="006F0BFF" w:rsidTr="00D34BA4">
        <w:trPr>
          <w:cantSplit/>
          <w:trHeight w:val="1134"/>
        </w:trPr>
        <w:tc>
          <w:tcPr>
            <w:tcW w:w="428" w:type="dxa"/>
            <w:vAlign w:val="center"/>
          </w:tcPr>
          <w:p w:rsidR="006F0BFF" w:rsidRDefault="00E874B1">
            <w:pPr>
              <w:spacing w:line="240" w:lineRule="auto"/>
              <w:rPr>
                <w:rFonts w:ascii="Times New Roman" w:eastAsia="Times New Roman" w:hAnsi="Times New Roman" w:cs="Times New Roman"/>
              </w:rPr>
            </w:pPr>
            <w:r>
              <w:rPr>
                <w:rFonts w:ascii="Times New Roman" w:eastAsia="Times New Roman" w:hAnsi="Times New Roman" w:cs="Times New Roman"/>
              </w:rPr>
              <w:t>3</w:t>
            </w:r>
          </w:p>
        </w:tc>
        <w:tc>
          <w:tcPr>
            <w:tcW w:w="995" w:type="dxa"/>
            <w:vAlign w:val="center"/>
          </w:tcPr>
          <w:p w:rsidR="006F0BFF" w:rsidRDefault="00E874B1">
            <w:pPr>
              <w:spacing w:line="240" w:lineRule="auto"/>
              <w:rPr>
                <w:rFonts w:ascii="Times New Roman" w:eastAsia="Times New Roman" w:hAnsi="Times New Roman" w:cs="Times New Roman"/>
              </w:rPr>
            </w:pPr>
            <w:r>
              <w:rPr>
                <w:rFonts w:ascii="Times New Roman" w:eastAsia="Times New Roman" w:hAnsi="Times New Roman" w:cs="Times New Roman"/>
              </w:rPr>
              <w:t>MN13 (Mi, 83)</w:t>
            </w:r>
          </w:p>
        </w:tc>
        <w:tc>
          <w:tcPr>
            <w:tcW w:w="644" w:type="dxa"/>
            <w:textDirection w:val="btLr"/>
            <w:vAlign w:val="center"/>
          </w:tcPr>
          <w:p w:rsidR="006F0BFF" w:rsidRDefault="00E874B1">
            <w:pPr>
              <w:spacing w:line="240" w:lineRule="auto"/>
              <w:ind w:left="113" w:right="113"/>
              <w:rPr>
                <w:rFonts w:ascii="Times New Roman" w:eastAsia="Times New Roman" w:hAnsi="Times New Roman" w:cs="Times New Roman"/>
              </w:rPr>
            </w:pPr>
            <w:r>
              <w:rPr>
                <w:rFonts w:ascii="Times New Roman" w:eastAsia="Times New Roman" w:hAnsi="Times New Roman" w:cs="Times New Roman"/>
              </w:rPr>
              <w:t>Mahādukkhakkhandha Sutta</w:t>
            </w:r>
          </w:p>
        </w:tc>
        <w:tc>
          <w:tcPr>
            <w:tcW w:w="734" w:type="dxa"/>
            <w:vAlign w:val="center"/>
          </w:tcPr>
          <w:p w:rsidR="006F0BFF" w:rsidRDefault="00CF4481">
            <w:pPr>
              <w:spacing w:line="240" w:lineRule="auto"/>
              <w:rPr>
                <w:rFonts w:ascii="Times New Roman" w:eastAsia="Times New Roman" w:hAnsi="Times New Roman" w:cs="Times New Roman"/>
              </w:rPr>
            </w:pPr>
            <w:sdt>
              <w:sdtPr>
                <w:tag w:val="goog_rdk_127"/>
                <w:id w:val="-92046296"/>
              </w:sdtPr>
              <w:sdtContent>
                <w:r w:rsidR="00E874B1">
                  <w:rPr>
                    <w:rFonts w:ascii="Gungsuh" w:eastAsia="Gungsuh" w:hAnsi="Gungsuh" w:cs="Gungsuh"/>
                  </w:rPr>
                  <w:t>E –佛法基础</w:t>
                </w:r>
              </w:sdtContent>
            </w:sdt>
          </w:p>
        </w:tc>
        <w:tc>
          <w:tcPr>
            <w:tcW w:w="2384" w:type="dxa"/>
            <w:vAlign w:val="center"/>
          </w:tcPr>
          <w:p w:rsidR="006F0BFF" w:rsidRDefault="00E874B1">
            <w:pPr>
              <w:spacing w:line="240" w:lineRule="auto"/>
              <w:rPr>
                <w:rFonts w:ascii="Times New Roman" w:eastAsia="Times New Roman" w:hAnsi="Times New Roman" w:cs="Times New Roman"/>
              </w:rPr>
            </w:pPr>
            <w:r>
              <w:rPr>
                <w:rFonts w:ascii="Times New Roman" w:eastAsia="Times New Roman" w:hAnsi="Times New Roman" w:cs="Times New Roman"/>
                <w:b/>
              </w:rPr>
              <w:t xml:space="preserve">Kinh số 13 – Đại Kinh Khổ Uẩn </w:t>
            </w:r>
            <w:r>
              <w:rPr>
                <w:rFonts w:ascii="Times New Roman" w:eastAsia="Times New Roman" w:hAnsi="Times New Roman" w:cs="Times New Roman"/>
              </w:rPr>
              <w:t>: Đức Phật phân tích sự khổ trong dục lạc, sắc và thọ; chỉ rõ nguy hiểm và bất lợi, khuyến khích buông bỏ chấp thủ.</w:t>
            </w:r>
          </w:p>
        </w:tc>
        <w:tc>
          <w:tcPr>
            <w:tcW w:w="3174" w:type="dxa"/>
            <w:vAlign w:val="center"/>
          </w:tcPr>
          <w:p w:rsidR="006F0BFF" w:rsidRDefault="00E874B1">
            <w:pPr>
              <w:spacing w:line="240" w:lineRule="auto"/>
              <w:rPr>
                <w:rFonts w:ascii="Times New Roman" w:eastAsia="Times New Roman" w:hAnsi="Times New Roman" w:cs="Times New Roman"/>
              </w:rPr>
            </w:pPr>
            <w:r>
              <w:rPr>
                <w:rFonts w:ascii="Times New Roman" w:eastAsia="Times New Roman" w:hAnsi="Times New Roman" w:cs="Times New Roman"/>
                <w:b/>
              </w:rPr>
              <w:t xml:space="preserve">Discourse 13 – The Mahādukkhakkhandha Sutta (The Greater Discourse on the Mass of Suffering) </w:t>
            </w:r>
            <w:r>
              <w:rPr>
                <w:rFonts w:ascii="Times New Roman" w:eastAsia="Times New Roman" w:hAnsi="Times New Roman" w:cs="Times New Roman"/>
              </w:rPr>
              <w:t>: The Buddha analyzes suffering in sensual pleasures, form, and feelings, pointing out their dangers and encouraging renunciation of attachment.</w:t>
            </w:r>
          </w:p>
        </w:tc>
        <w:tc>
          <w:tcPr>
            <w:tcW w:w="2071" w:type="dxa"/>
            <w:vAlign w:val="center"/>
          </w:tcPr>
          <w:p w:rsidR="006F0BFF" w:rsidRDefault="00CF4481">
            <w:pPr>
              <w:spacing w:line="240" w:lineRule="auto"/>
              <w:rPr>
                <w:rFonts w:ascii="Times New Roman" w:eastAsia="Times New Roman" w:hAnsi="Times New Roman" w:cs="Times New Roman"/>
                <w:lang w:eastAsia="zh-TW"/>
              </w:rPr>
            </w:pPr>
            <w:sdt>
              <w:sdtPr>
                <w:tag w:val="goog_rdk_128"/>
                <w:id w:val="-130508560"/>
              </w:sdtPr>
              <w:sdtContent>
                <w:r w:rsidR="00E874B1">
                  <w:rPr>
                    <w:rFonts w:ascii="Gungsuh" w:eastAsia="Gungsuh" w:hAnsi="Gungsuh" w:cs="Gungsuh"/>
                    <w:b/>
                    <w:lang w:eastAsia="zh-TW"/>
                  </w:rPr>
                  <w:t>第13經－大苦蘊經</w:t>
                </w:r>
              </w:sdtContent>
            </w:sdt>
            <w:sdt>
              <w:sdtPr>
                <w:tag w:val="goog_rdk_129"/>
                <w:id w:val="473065281"/>
              </w:sdtPr>
              <w:sdtContent>
                <w:r w:rsidR="00E874B1">
                  <w:rPr>
                    <w:rFonts w:ascii="Gungsuh" w:eastAsia="Gungsuh" w:hAnsi="Gungsuh" w:cs="Gungsuh"/>
                    <w:lang w:eastAsia="zh-TW"/>
                  </w:rPr>
                  <w:t>：中，佛陀分析欲樂、色與受中的痛苦，指出其危險與過患，勸導捨離執著。</w:t>
                </w:r>
              </w:sdtContent>
            </w:sdt>
          </w:p>
        </w:tc>
        <w:tc>
          <w:tcPr>
            <w:tcW w:w="1472" w:type="dxa"/>
            <w:vAlign w:val="center"/>
          </w:tcPr>
          <w:p w:rsidR="006F0BFF" w:rsidRDefault="00CF4481">
            <w:pPr>
              <w:spacing w:line="240" w:lineRule="auto"/>
              <w:rPr>
                <w:rFonts w:ascii="Times New Roman" w:eastAsia="Times New Roman" w:hAnsi="Times New Roman" w:cs="Times New Roman"/>
              </w:rPr>
            </w:pPr>
            <w:sdt>
              <w:sdtPr>
                <w:tag w:val="goog_rdk_130"/>
                <w:id w:val="55812297"/>
              </w:sdtPr>
              <w:sdtContent>
                <w:r w:rsidR="00E874B1">
                  <w:rPr>
                    <w:rFonts w:ascii="Gungsuh" w:eastAsia="Gungsuh" w:hAnsi="Gungsuh" w:cs="Gungsuh"/>
                    <w:b/>
                  </w:rPr>
                  <w:t>第13经－大苦蕴经</w:t>
                </w:r>
              </w:sdtContent>
            </w:sdt>
            <w:sdt>
              <w:sdtPr>
                <w:tag w:val="goog_rdk_131"/>
                <w:id w:val="917474647"/>
              </w:sdtPr>
              <w:sdtContent>
                <w:r w:rsidR="00E874B1">
                  <w:rPr>
                    <w:rFonts w:ascii="Gungsuh" w:eastAsia="Gungsuh" w:hAnsi="Gungsuh" w:cs="Gungsuh"/>
                  </w:rPr>
                  <w:t>：中，佛陀分析欲乐、色与受中的痛苦，指出其危险与过患，劝导舍离执著。</w:t>
                </w:r>
              </w:sdtContent>
            </w:sdt>
          </w:p>
        </w:tc>
        <w:tc>
          <w:tcPr>
            <w:tcW w:w="567" w:type="dxa"/>
            <w:vAlign w:val="center"/>
          </w:tcPr>
          <w:p w:rsidR="006F0BFF" w:rsidRDefault="006F0BFF">
            <w:pPr>
              <w:spacing w:line="240" w:lineRule="auto"/>
              <w:rPr>
                <w:rFonts w:ascii="Times New Roman" w:eastAsia="Times New Roman" w:hAnsi="Times New Roman" w:cs="Times New Roman"/>
              </w:rPr>
            </w:pPr>
          </w:p>
        </w:tc>
      </w:tr>
      <w:tr w:rsidR="006F0BFF" w:rsidTr="00D34BA4">
        <w:trPr>
          <w:cantSplit/>
          <w:trHeight w:val="1134"/>
        </w:trPr>
        <w:tc>
          <w:tcPr>
            <w:tcW w:w="428" w:type="dxa"/>
            <w:vAlign w:val="center"/>
          </w:tcPr>
          <w:p w:rsidR="006F0BFF" w:rsidRDefault="00E874B1">
            <w:pPr>
              <w:spacing w:line="240" w:lineRule="auto"/>
              <w:rPr>
                <w:rFonts w:ascii="Times New Roman" w:eastAsia="Times New Roman" w:hAnsi="Times New Roman" w:cs="Times New Roman"/>
              </w:rPr>
            </w:pPr>
            <w:r>
              <w:rPr>
                <w:rFonts w:ascii="Times New Roman" w:eastAsia="Times New Roman" w:hAnsi="Times New Roman" w:cs="Times New Roman"/>
              </w:rPr>
              <w:lastRenderedPageBreak/>
              <w:t>4</w:t>
            </w:r>
          </w:p>
        </w:tc>
        <w:tc>
          <w:tcPr>
            <w:tcW w:w="995" w:type="dxa"/>
            <w:vAlign w:val="center"/>
          </w:tcPr>
          <w:p w:rsidR="006F0BFF" w:rsidRDefault="00E874B1">
            <w:pPr>
              <w:spacing w:line="240" w:lineRule="auto"/>
              <w:rPr>
                <w:rFonts w:ascii="Times New Roman" w:eastAsia="Times New Roman" w:hAnsi="Times New Roman" w:cs="Times New Roman"/>
              </w:rPr>
            </w:pPr>
            <w:r>
              <w:rPr>
                <w:rFonts w:ascii="Times New Roman" w:eastAsia="Times New Roman" w:hAnsi="Times New Roman" w:cs="Times New Roman"/>
              </w:rPr>
              <w:t>MN20 (Mi, 118)</w:t>
            </w:r>
          </w:p>
        </w:tc>
        <w:tc>
          <w:tcPr>
            <w:tcW w:w="644" w:type="dxa"/>
            <w:textDirection w:val="btLr"/>
            <w:vAlign w:val="center"/>
          </w:tcPr>
          <w:p w:rsidR="006F0BFF" w:rsidRDefault="00E874B1">
            <w:pPr>
              <w:spacing w:line="240" w:lineRule="auto"/>
              <w:ind w:left="113" w:right="113"/>
              <w:rPr>
                <w:rFonts w:ascii="Times New Roman" w:eastAsia="Times New Roman" w:hAnsi="Times New Roman" w:cs="Times New Roman"/>
              </w:rPr>
            </w:pPr>
            <w:r>
              <w:rPr>
                <w:rFonts w:ascii="Times New Roman" w:eastAsia="Times New Roman" w:hAnsi="Times New Roman" w:cs="Times New Roman"/>
              </w:rPr>
              <w:t>Vitakkasaṇṭhāna Sutta</w:t>
            </w:r>
          </w:p>
        </w:tc>
        <w:tc>
          <w:tcPr>
            <w:tcW w:w="734" w:type="dxa"/>
            <w:vAlign w:val="center"/>
          </w:tcPr>
          <w:p w:rsidR="006F0BFF" w:rsidRDefault="00CF4481">
            <w:pPr>
              <w:spacing w:line="240" w:lineRule="auto"/>
              <w:rPr>
                <w:rFonts w:ascii="Times New Roman" w:eastAsia="Times New Roman" w:hAnsi="Times New Roman" w:cs="Times New Roman"/>
              </w:rPr>
            </w:pPr>
            <w:sdt>
              <w:sdtPr>
                <w:tag w:val="goog_rdk_132"/>
                <w:id w:val="405676031"/>
              </w:sdtPr>
              <w:sdtContent>
                <w:r w:rsidR="00E874B1">
                  <w:rPr>
                    <w:rFonts w:ascii="Gungsuh" w:eastAsia="Gungsuh" w:hAnsi="Gungsuh" w:cs="Gungsuh"/>
                  </w:rPr>
                  <w:t>E –佛法基础</w:t>
                </w:r>
              </w:sdtContent>
            </w:sdt>
          </w:p>
        </w:tc>
        <w:tc>
          <w:tcPr>
            <w:tcW w:w="2384" w:type="dxa"/>
            <w:vAlign w:val="center"/>
          </w:tcPr>
          <w:p w:rsidR="006F0BFF" w:rsidRDefault="00E874B1">
            <w:pPr>
              <w:spacing w:line="240" w:lineRule="auto"/>
              <w:rPr>
                <w:rFonts w:ascii="Times New Roman" w:eastAsia="Times New Roman" w:hAnsi="Times New Roman" w:cs="Times New Roman"/>
              </w:rPr>
            </w:pPr>
            <w:r>
              <w:rPr>
                <w:rFonts w:ascii="Times New Roman" w:eastAsia="Times New Roman" w:hAnsi="Times New Roman" w:cs="Times New Roman"/>
                <w:b/>
              </w:rPr>
              <w:t xml:space="preserve">Kinh số 20 – Kinh An Trú Tầm </w:t>
            </w:r>
            <w:r>
              <w:rPr>
                <w:rFonts w:ascii="Times New Roman" w:eastAsia="Times New Roman" w:hAnsi="Times New Roman" w:cs="Times New Roman"/>
              </w:rPr>
              <w:t>: Đức Phật dạy năm phương pháp đối trị tư tưởng bất thiện, giúp hành giả an trú trong định và phát triển tuệ giác.</w:t>
            </w:r>
          </w:p>
        </w:tc>
        <w:tc>
          <w:tcPr>
            <w:tcW w:w="3174" w:type="dxa"/>
            <w:vAlign w:val="center"/>
          </w:tcPr>
          <w:p w:rsidR="006F0BFF" w:rsidRDefault="00E874B1">
            <w:pPr>
              <w:spacing w:line="240" w:lineRule="auto"/>
              <w:rPr>
                <w:rFonts w:ascii="Times New Roman" w:eastAsia="Times New Roman" w:hAnsi="Times New Roman" w:cs="Times New Roman"/>
              </w:rPr>
            </w:pPr>
            <w:r>
              <w:rPr>
                <w:rFonts w:ascii="Times New Roman" w:eastAsia="Times New Roman" w:hAnsi="Times New Roman" w:cs="Times New Roman"/>
                <w:b/>
              </w:rPr>
              <w:t xml:space="preserve">Discourse 20 – The Vitakkasaṇṭhāna Sutta (The Removal of Distracting Thoughts) </w:t>
            </w:r>
            <w:r>
              <w:rPr>
                <w:rFonts w:ascii="Times New Roman" w:eastAsia="Times New Roman" w:hAnsi="Times New Roman" w:cs="Times New Roman"/>
              </w:rPr>
              <w:t>: The Buddha teaches five methods to counter unwholesome thoughts, enabling meditators to settle in concentration and develop insight.</w:t>
            </w:r>
          </w:p>
        </w:tc>
        <w:tc>
          <w:tcPr>
            <w:tcW w:w="2071" w:type="dxa"/>
            <w:vAlign w:val="center"/>
          </w:tcPr>
          <w:p w:rsidR="006F0BFF" w:rsidRDefault="00CF4481">
            <w:pPr>
              <w:spacing w:line="240" w:lineRule="auto"/>
              <w:rPr>
                <w:rFonts w:ascii="Times New Roman" w:eastAsia="Times New Roman" w:hAnsi="Times New Roman" w:cs="Times New Roman"/>
                <w:lang w:eastAsia="zh-TW"/>
              </w:rPr>
            </w:pPr>
            <w:sdt>
              <w:sdtPr>
                <w:tag w:val="goog_rdk_133"/>
                <w:id w:val="2011263591"/>
              </w:sdtPr>
              <w:sdtContent>
                <w:r w:rsidR="00E874B1">
                  <w:rPr>
                    <w:rFonts w:ascii="Gungsuh" w:eastAsia="Gungsuh" w:hAnsi="Gungsuh" w:cs="Gungsuh"/>
                    <w:b/>
                    <w:lang w:eastAsia="zh-TW"/>
                  </w:rPr>
                  <w:t>第20經－安住尋經</w:t>
                </w:r>
              </w:sdtContent>
            </w:sdt>
            <w:sdt>
              <w:sdtPr>
                <w:tag w:val="goog_rdk_134"/>
                <w:id w:val="1068720031"/>
              </w:sdtPr>
              <w:sdtContent>
                <w:r w:rsidR="00E874B1">
                  <w:rPr>
                    <w:rFonts w:ascii="Gungsuh" w:eastAsia="Gungsuh" w:hAnsi="Gungsuh" w:cs="Gungsuh"/>
                    <w:lang w:eastAsia="zh-TW"/>
                  </w:rPr>
                  <w:t>：中，佛陀教授五種對治惡念的方法，使修行者得以安住於定並增長智慧。</w:t>
                </w:r>
              </w:sdtContent>
            </w:sdt>
          </w:p>
        </w:tc>
        <w:tc>
          <w:tcPr>
            <w:tcW w:w="1472" w:type="dxa"/>
            <w:vAlign w:val="center"/>
          </w:tcPr>
          <w:p w:rsidR="006F0BFF" w:rsidRDefault="00CF4481">
            <w:pPr>
              <w:spacing w:line="240" w:lineRule="auto"/>
              <w:rPr>
                <w:rFonts w:ascii="Times New Roman" w:eastAsia="Times New Roman" w:hAnsi="Times New Roman" w:cs="Times New Roman"/>
              </w:rPr>
            </w:pPr>
            <w:sdt>
              <w:sdtPr>
                <w:tag w:val="goog_rdk_135"/>
                <w:id w:val="625678889"/>
              </w:sdtPr>
              <w:sdtContent>
                <w:r w:rsidR="00E874B1">
                  <w:rPr>
                    <w:rFonts w:ascii="Gungsuh" w:eastAsia="Gungsuh" w:hAnsi="Gungsuh" w:cs="Gungsuh"/>
                    <w:b/>
                  </w:rPr>
                  <w:t>第20经－安住寻经</w:t>
                </w:r>
              </w:sdtContent>
            </w:sdt>
            <w:sdt>
              <w:sdtPr>
                <w:tag w:val="goog_rdk_136"/>
                <w:id w:val="-1364135065"/>
              </w:sdtPr>
              <w:sdtContent>
                <w:r w:rsidR="00E874B1">
                  <w:rPr>
                    <w:rFonts w:ascii="Gungsuh" w:eastAsia="Gungsuh" w:hAnsi="Gungsuh" w:cs="Gungsuh"/>
                  </w:rPr>
                  <w:t>：中，佛陀教授五种对治恶念的方法，使修行者得以安住于定并增长智慧。</w:t>
                </w:r>
              </w:sdtContent>
            </w:sdt>
          </w:p>
        </w:tc>
        <w:tc>
          <w:tcPr>
            <w:tcW w:w="567" w:type="dxa"/>
            <w:vAlign w:val="center"/>
          </w:tcPr>
          <w:p w:rsidR="006F0BFF" w:rsidRDefault="006F0BFF">
            <w:pPr>
              <w:spacing w:line="240" w:lineRule="auto"/>
              <w:rPr>
                <w:rFonts w:ascii="Times New Roman" w:eastAsia="Times New Roman" w:hAnsi="Times New Roman" w:cs="Times New Roman"/>
              </w:rPr>
            </w:pPr>
          </w:p>
        </w:tc>
      </w:tr>
      <w:tr w:rsidR="006F0BFF" w:rsidTr="00D34BA4">
        <w:trPr>
          <w:cantSplit/>
          <w:trHeight w:val="1134"/>
        </w:trPr>
        <w:tc>
          <w:tcPr>
            <w:tcW w:w="428" w:type="dxa"/>
            <w:vAlign w:val="center"/>
          </w:tcPr>
          <w:p w:rsidR="006F0BFF" w:rsidRDefault="00E874B1">
            <w:pPr>
              <w:spacing w:line="240" w:lineRule="auto"/>
              <w:rPr>
                <w:rFonts w:ascii="Times New Roman" w:eastAsia="Times New Roman" w:hAnsi="Times New Roman" w:cs="Times New Roman"/>
              </w:rPr>
            </w:pPr>
            <w:r>
              <w:rPr>
                <w:rFonts w:ascii="Times New Roman" w:eastAsia="Times New Roman" w:hAnsi="Times New Roman" w:cs="Times New Roman"/>
              </w:rPr>
              <w:t>5</w:t>
            </w:r>
          </w:p>
        </w:tc>
        <w:tc>
          <w:tcPr>
            <w:tcW w:w="995" w:type="dxa"/>
            <w:vAlign w:val="center"/>
          </w:tcPr>
          <w:p w:rsidR="006F0BFF" w:rsidRDefault="00E874B1">
            <w:pPr>
              <w:spacing w:line="240" w:lineRule="auto"/>
              <w:rPr>
                <w:rFonts w:ascii="Times New Roman" w:eastAsia="Times New Roman" w:hAnsi="Times New Roman" w:cs="Times New Roman"/>
              </w:rPr>
            </w:pPr>
            <w:r>
              <w:rPr>
                <w:rFonts w:ascii="Times New Roman" w:eastAsia="Times New Roman" w:hAnsi="Times New Roman" w:cs="Times New Roman"/>
              </w:rPr>
              <w:t>MN22 (Mi, 130)</w:t>
            </w:r>
          </w:p>
        </w:tc>
        <w:tc>
          <w:tcPr>
            <w:tcW w:w="644" w:type="dxa"/>
            <w:textDirection w:val="btLr"/>
            <w:vAlign w:val="center"/>
          </w:tcPr>
          <w:p w:rsidR="006F0BFF" w:rsidRDefault="00E874B1">
            <w:pPr>
              <w:spacing w:line="240" w:lineRule="auto"/>
              <w:ind w:left="113" w:right="113"/>
              <w:rPr>
                <w:rFonts w:ascii="Times New Roman" w:eastAsia="Times New Roman" w:hAnsi="Times New Roman" w:cs="Times New Roman"/>
              </w:rPr>
            </w:pPr>
            <w:r>
              <w:rPr>
                <w:rFonts w:ascii="Times New Roman" w:eastAsia="Times New Roman" w:hAnsi="Times New Roman" w:cs="Times New Roman"/>
              </w:rPr>
              <w:t>Alagaddūpama Sutta</w:t>
            </w:r>
          </w:p>
        </w:tc>
        <w:tc>
          <w:tcPr>
            <w:tcW w:w="734" w:type="dxa"/>
            <w:vAlign w:val="center"/>
          </w:tcPr>
          <w:p w:rsidR="006F0BFF" w:rsidRDefault="00CF4481">
            <w:pPr>
              <w:spacing w:line="240" w:lineRule="auto"/>
              <w:rPr>
                <w:rFonts w:ascii="Times New Roman" w:eastAsia="Times New Roman" w:hAnsi="Times New Roman" w:cs="Times New Roman"/>
              </w:rPr>
            </w:pPr>
            <w:sdt>
              <w:sdtPr>
                <w:tag w:val="goog_rdk_137"/>
                <w:id w:val="-845525193"/>
              </w:sdtPr>
              <w:sdtContent>
                <w:r w:rsidR="00E874B1">
                  <w:rPr>
                    <w:rFonts w:ascii="Gungsuh" w:eastAsia="Gungsuh" w:hAnsi="Gungsuh" w:cs="Gungsuh"/>
                  </w:rPr>
                  <w:t>E –佛法基础</w:t>
                </w:r>
              </w:sdtContent>
            </w:sdt>
          </w:p>
        </w:tc>
        <w:tc>
          <w:tcPr>
            <w:tcW w:w="2384" w:type="dxa"/>
            <w:vAlign w:val="center"/>
          </w:tcPr>
          <w:p w:rsidR="006F0BFF" w:rsidRDefault="00E874B1">
            <w:pPr>
              <w:spacing w:line="240" w:lineRule="auto"/>
              <w:rPr>
                <w:rFonts w:ascii="Times New Roman" w:eastAsia="Times New Roman" w:hAnsi="Times New Roman" w:cs="Times New Roman"/>
              </w:rPr>
            </w:pPr>
            <w:r>
              <w:rPr>
                <w:rFonts w:ascii="Times New Roman" w:eastAsia="Times New Roman" w:hAnsi="Times New Roman" w:cs="Times New Roman"/>
                <w:b/>
              </w:rPr>
              <w:t xml:space="preserve">Kinh số 22 – Kinh Ví Dụ Con Rắn </w:t>
            </w:r>
            <w:r>
              <w:rPr>
                <w:rFonts w:ascii="Times New Roman" w:eastAsia="Times New Roman" w:hAnsi="Times New Roman" w:cs="Times New Roman"/>
              </w:rPr>
              <w:t>: Đức Phật quở trách tỳ-kheo Ariṭṭha hiểu sai về dục lạc; nêu ví dụ con rắn và ví dụ chiếc bè, dạy không chấp thủ ngay cả với Chánh pháp.</w:t>
            </w:r>
          </w:p>
        </w:tc>
        <w:tc>
          <w:tcPr>
            <w:tcW w:w="3174" w:type="dxa"/>
            <w:vAlign w:val="center"/>
          </w:tcPr>
          <w:p w:rsidR="006F0BFF" w:rsidRDefault="00E874B1">
            <w:pPr>
              <w:spacing w:line="240" w:lineRule="auto"/>
              <w:rPr>
                <w:rFonts w:ascii="Times New Roman" w:eastAsia="Times New Roman" w:hAnsi="Times New Roman" w:cs="Times New Roman"/>
              </w:rPr>
            </w:pPr>
            <w:r>
              <w:rPr>
                <w:rFonts w:ascii="Times New Roman" w:eastAsia="Times New Roman" w:hAnsi="Times New Roman" w:cs="Times New Roman"/>
                <w:b/>
              </w:rPr>
              <w:t xml:space="preserve">Discourse 22 – The Alagaddūpama Sutta (The Simile of the Snake) </w:t>
            </w:r>
            <w:r>
              <w:rPr>
                <w:rFonts w:ascii="Times New Roman" w:eastAsia="Times New Roman" w:hAnsi="Times New Roman" w:cs="Times New Roman"/>
              </w:rPr>
              <w:t>: The Buddha reproves the monk Ariṭṭha for misinterpreting sensual pleasures, illustrating with the simile of the snake and the raft, teaching not to cling even to the Dhamma itself.</w:t>
            </w:r>
          </w:p>
        </w:tc>
        <w:tc>
          <w:tcPr>
            <w:tcW w:w="2071" w:type="dxa"/>
            <w:vAlign w:val="center"/>
          </w:tcPr>
          <w:p w:rsidR="006F0BFF" w:rsidRDefault="00CF4481">
            <w:pPr>
              <w:spacing w:line="240" w:lineRule="auto"/>
              <w:rPr>
                <w:rFonts w:ascii="Times New Roman" w:eastAsia="Times New Roman" w:hAnsi="Times New Roman" w:cs="Times New Roman"/>
                <w:lang w:eastAsia="zh-TW"/>
              </w:rPr>
            </w:pPr>
            <w:sdt>
              <w:sdtPr>
                <w:tag w:val="goog_rdk_138"/>
                <w:id w:val="-344328955"/>
              </w:sdtPr>
              <w:sdtContent>
                <w:r w:rsidR="00E874B1">
                  <w:rPr>
                    <w:rFonts w:ascii="Gungsuh" w:eastAsia="Gungsuh" w:hAnsi="Gungsuh" w:cs="Gungsuh"/>
                    <w:b/>
                    <w:lang w:eastAsia="zh-TW"/>
                  </w:rPr>
                  <w:t>第22經－蛇喻經</w:t>
                </w:r>
              </w:sdtContent>
            </w:sdt>
            <w:sdt>
              <w:sdtPr>
                <w:tag w:val="goog_rdk_139"/>
                <w:id w:val="-931747700"/>
              </w:sdtPr>
              <w:sdtContent>
                <w:r w:rsidR="00E874B1">
                  <w:rPr>
                    <w:rFonts w:ascii="Gungsuh" w:eastAsia="Gungsuh" w:hAnsi="Gungsuh" w:cs="Gungsuh"/>
                    <w:lang w:eastAsia="zh-TW"/>
                  </w:rPr>
                  <w:t>：中，佛陀呵責比丘阿利吒誤解欲樂，以蛇喻與筏喻說明，強調即使對正法也不應執著。</w:t>
                </w:r>
              </w:sdtContent>
            </w:sdt>
          </w:p>
        </w:tc>
        <w:tc>
          <w:tcPr>
            <w:tcW w:w="1472" w:type="dxa"/>
            <w:vAlign w:val="center"/>
          </w:tcPr>
          <w:p w:rsidR="006F0BFF" w:rsidRDefault="00CF4481">
            <w:pPr>
              <w:spacing w:line="240" w:lineRule="auto"/>
              <w:rPr>
                <w:rFonts w:ascii="Times New Roman" w:eastAsia="Times New Roman" w:hAnsi="Times New Roman" w:cs="Times New Roman"/>
              </w:rPr>
            </w:pPr>
            <w:sdt>
              <w:sdtPr>
                <w:tag w:val="goog_rdk_140"/>
                <w:id w:val="1267806932"/>
              </w:sdtPr>
              <w:sdtContent>
                <w:r w:rsidR="00E874B1">
                  <w:rPr>
                    <w:rFonts w:ascii="Gungsuh" w:eastAsia="Gungsuh" w:hAnsi="Gungsuh" w:cs="Gungsuh"/>
                    <w:b/>
                  </w:rPr>
                  <w:t>第22经－蛇喻经</w:t>
                </w:r>
              </w:sdtContent>
            </w:sdt>
            <w:sdt>
              <w:sdtPr>
                <w:tag w:val="goog_rdk_141"/>
                <w:id w:val="-1902770993"/>
              </w:sdtPr>
              <w:sdtContent>
                <w:r w:rsidR="00E874B1">
                  <w:rPr>
                    <w:rFonts w:ascii="Gungsuh" w:eastAsia="Gungsuh" w:hAnsi="Gungsuh" w:cs="Gungsuh"/>
                  </w:rPr>
                  <w:t>：中，佛陀呵责比丘阿利吒误解欲乐，以蛇喻与筏喻说明，强调即使对正法也不应执著。</w:t>
                </w:r>
              </w:sdtContent>
            </w:sdt>
          </w:p>
        </w:tc>
        <w:tc>
          <w:tcPr>
            <w:tcW w:w="567" w:type="dxa"/>
            <w:vAlign w:val="center"/>
          </w:tcPr>
          <w:p w:rsidR="006F0BFF" w:rsidRDefault="006F0BFF">
            <w:pPr>
              <w:spacing w:line="240" w:lineRule="auto"/>
              <w:rPr>
                <w:rFonts w:ascii="Times New Roman" w:eastAsia="Times New Roman" w:hAnsi="Times New Roman" w:cs="Times New Roman"/>
              </w:rPr>
            </w:pPr>
          </w:p>
        </w:tc>
      </w:tr>
    </w:tbl>
    <w:p w:rsidR="006F0BFF" w:rsidRDefault="006F0BFF">
      <w:pPr>
        <w:spacing w:before="280" w:after="280"/>
        <w:rPr>
          <w:rFonts w:ascii="Times New Roman" w:eastAsia="Times New Roman" w:hAnsi="Times New Roman" w:cs="Times New Roman"/>
          <w:sz w:val="27"/>
          <w:szCs w:val="27"/>
        </w:rPr>
      </w:pPr>
    </w:p>
    <w:tbl>
      <w:tblPr>
        <w:tblStyle w:val="af"/>
        <w:tblW w:w="12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1"/>
        <w:gridCol w:w="1005"/>
        <w:gridCol w:w="634"/>
        <w:gridCol w:w="725"/>
        <w:gridCol w:w="2677"/>
        <w:gridCol w:w="2977"/>
        <w:gridCol w:w="1842"/>
        <w:gridCol w:w="1611"/>
        <w:gridCol w:w="567"/>
      </w:tblGrid>
      <w:tr w:rsidR="006F0BFF" w:rsidTr="00D34BA4">
        <w:trPr>
          <w:tblHeader/>
        </w:trPr>
        <w:tc>
          <w:tcPr>
            <w:tcW w:w="431" w:type="dxa"/>
          </w:tcPr>
          <w:p w:rsidR="006F0BFF" w:rsidRDefault="00CF4481">
            <w:pPr>
              <w:spacing w:after="0" w:line="240" w:lineRule="auto"/>
              <w:jc w:val="center"/>
              <w:rPr>
                <w:rFonts w:ascii="Times New Roman" w:eastAsia="Times New Roman" w:hAnsi="Times New Roman" w:cs="Times New Roman"/>
                <w:b/>
              </w:rPr>
            </w:pPr>
            <w:sdt>
              <w:sdtPr>
                <w:tag w:val="goog_rdk_142"/>
                <w:id w:val="340795518"/>
              </w:sdtPr>
              <w:sdtContent>
                <w:r w:rsidR="00E874B1">
                  <w:rPr>
                    <w:rFonts w:ascii="Gungsuh" w:eastAsia="Gungsuh" w:hAnsi="Gungsuh" w:cs="Gungsuh"/>
                    <w:b/>
                  </w:rPr>
                  <w:t>序号</w:t>
                </w:r>
              </w:sdtContent>
            </w:sdt>
          </w:p>
        </w:tc>
        <w:tc>
          <w:tcPr>
            <w:tcW w:w="1005" w:type="dxa"/>
          </w:tcPr>
          <w:p w:rsidR="006F0BFF" w:rsidRDefault="00CF4481">
            <w:pPr>
              <w:spacing w:after="0" w:line="240" w:lineRule="auto"/>
              <w:jc w:val="center"/>
              <w:rPr>
                <w:rFonts w:ascii="Times New Roman" w:eastAsia="Times New Roman" w:hAnsi="Times New Roman" w:cs="Times New Roman"/>
                <w:b/>
              </w:rPr>
            </w:pPr>
            <w:sdt>
              <w:sdtPr>
                <w:tag w:val="goog_rdk_143"/>
                <w:id w:val="-1020106350"/>
              </w:sdtPr>
              <w:sdtContent>
                <w:r w:rsidR="00E874B1">
                  <w:rPr>
                    <w:rFonts w:ascii="Gungsuh" w:eastAsia="Gungsuh" w:hAnsi="Gungsuh" w:cs="Gungsuh"/>
                    <w:b/>
                  </w:rPr>
                  <w:t>经典代码</w:t>
                </w:r>
              </w:sdtContent>
            </w:sdt>
          </w:p>
        </w:tc>
        <w:tc>
          <w:tcPr>
            <w:tcW w:w="634" w:type="dxa"/>
          </w:tcPr>
          <w:p w:rsidR="006F0BFF" w:rsidRDefault="00CF4481">
            <w:pPr>
              <w:spacing w:after="0" w:line="240" w:lineRule="auto"/>
              <w:jc w:val="center"/>
              <w:rPr>
                <w:rFonts w:ascii="Times New Roman" w:eastAsia="Times New Roman" w:hAnsi="Times New Roman" w:cs="Times New Roman"/>
                <w:b/>
              </w:rPr>
            </w:pPr>
            <w:sdt>
              <w:sdtPr>
                <w:tag w:val="goog_rdk_144"/>
                <w:id w:val="-494295887"/>
              </w:sdtPr>
              <w:sdtContent>
                <w:r w:rsidR="00E874B1">
                  <w:rPr>
                    <w:rFonts w:ascii="Gungsuh" w:eastAsia="Gungsuh" w:hAnsi="Gungsuh" w:cs="Gungsuh"/>
                    <w:b/>
                  </w:rPr>
                  <w:t>巴利语名称</w:t>
                </w:r>
              </w:sdtContent>
            </w:sdt>
          </w:p>
        </w:tc>
        <w:tc>
          <w:tcPr>
            <w:tcW w:w="725" w:type="dxa"/>
          </w:tcPr>
          <w:p w:rsidR="006F0BFF" w:rsidRDefault="00CF4481">
            <w:pPr>
              <w:spacing w:after="0" w:line="240" w:lineRule="auto"/>
              <w:jc w:val="center"/>
              <w:rPr>
                <w:rFonts w:ascii="Times New Roman" w:eastAsia="Times New Roman" w:hAnsi="Times New Roman" w:cs="Times New Roman"/>
                <w:b/>
              </w:rPr>
            </w:pPr>
            <w:sdt>
              <w:sdtPr>
                <w:tag w:val="goog_rdk_145"/>
                <w:id w:val="-1454866123"/>
              </w:sdtPr>
              <w:sdtContent>
                <w:r w:rsidR="00E874B1">
                  <w:rPr>
                    <w:rFonts w:ascii="Gungsuh" w:eastAsia="Gungsuh" w:hAnsi="Gungsuh" w:cs="Gungsuh"/>
                    <w:b/>
                  </w:rPr>
                  <w:t>主题分类</w:t>
                </w:r>
              </w:sdtContent>
            </w:sdt>
          </w:p>
        </w:tc>
        <w:tc>
          <w:tcPr>
            <w:tcW w:w="2677" w:type="dxa"/>
          </w:tcPr>
          <w:p w:rsidR="006F0BFF" w:rsidRDefault="00CF4481">
            <w:pPr>
              <w:spacing w:after="0" w:line="240" w:lineRule="auto"/>
              <w:jc w:val="center"/>
              <w:rPr>
                <w:rFonts w:ascii="Times New Roman" w:eastAsia="Times New Roman" w:hAnsi="Times New Roman" w:cs="Times New Roman"/>
                <w:b/>
              </w:rPr>
            </w:pPr>
            <w:sdt>
              <w:sdtPr>
                <w:tag w:val="goog_rdk_146"/>
                <w:id w:val="1434784345"/>
              </w:sdtPr>
              <w:sdtContent>
                <w:r w:rsidR="00E874B1">
                  <w:rPr>
                    <w:rFonts w:ascii="Gungsuh" w:eastAsia="Gungsuh" w:hAnsi="Gungsuh" w:cs="Gungsuh"/>
                    <w:b/>
                  </w:rPr>
                  <w:t>越文名称与摘要</w:t>
                </w:r>
              </w:sdtContent>
            </w:sdt>
          </w:p>
        </w:tc>
        <w:tc>
          <w:tcPr>
            <w:tcW w:w="2977" w:type="dxa"/>
          </w:tcPr>
          <w:p w:rsidR="006F0BFF" w:rsidRDefault="00CF4481">
            <w:pPr>
              <w:spacing w:after="0" w:line="240" w:lineRule="auto"/>
              <w:jc w:val="center"/>
              <w:rPr>
                <w:rFonts w:ascii="Times New Roman" w:eastAsia="Times New Roman" w:hAnsi="Times New Roman" w:cs="Times New Roman"/>
                <w:b/>
              </w:rPr>
            </w:pPr>
            <w:sdt>
              <w:sdtPr>
                <w:tag w:val="goog_rdk_147"/>
                <w:id w:val="-1580915749"/>
              </w:sdtPr>
              <w:sdtContent>
                <w:r w:rsidR="00E874B1">
                  <w:rPr>
                    <w:rFonts w:ascii="Gungsuh" w:eastAsia="Gungsuh" w:hAnsi="Gungsuh" w:cs="Gungsuh"/>
                    <w:b/>
                  </w:rPr>
                  <w:t>英文名称与摘要</w:t>
                </w:r>
              </w:sdtContent>
            </w:sdt>
          </w:p>
        </w:tc>
        <w:tc>
          <w:tcPr>
            <w:tcW w:w="1842" w:type="dxa"/>
          </w:tcPr>
          <w:p w:rsidR="006F0BFF" w:rsidRDefault="00CF4481">
            <w:pPr>
              <w:spacing w:after="0" w:line="240" w:lineRule="auto"/>
              <w:jc w:val="center"/>
              <w:rPr>
                <w:rFonts w:ascii="Times New Roman" w:eastAsia="Times New Roman" w:hAnsi="Times New Roman" w:cs="Times New Roman"/>
                <w:b/>
              </w:rPr>
            </w:pPr>
            <w:sdt>
              <w:sdtPr>
                <w:tag w:val="goog_rdk_148"/>
                <w:id w:val="1923015547"/>
              </w:sdtPr>
              <w:sdtContent>
                <w:r w:rsidR="00E874B1">
                  <w:rPr>
                    <w:rFonts w:ascii="Gungsuh" w:eastAsia="Gungsuh" w:hAnsi="Gungsuh" w:cs="Gungsuh"/>
                    <w:b/>
                  </w:rPr>
                  <w:t>台湾华语名称与摘要</w:t>
                </w:r>
              </w:sdtContent>
            </w:sdt>
          </w:p>
        </w:tc>
        <w:tc>
          <w:tcPr>
            <w:tcW w:w="1611" w:type="dxa"/>
          </w:tcPr>
          <w:p w:rsidR="006F0BFF" w:rsidRDefault="00CF4481">
            <w:pPr>
              <w:spacing w:after="0" w:line="240" w:lineRule="auto"/>
              <w:jc w:val="center"/>
              <w:rPr>
                <w:rFonts w:ascii="Times New Roman" w:eastAsia="Times New Roman" w:hAnsi="Times New Roman" w:cs="Times New Roman"/>
                <w:b/>
              </w:rPr>
            </w:pPr>
            <w:sdt>
              <w:sdtPr>
                <w:tag w:val="goog_rdk_149"/>
                <w:id w:val="1463527920"/>
              </w:sdtPr>
              <w:sdtContent>
                <w:r w:rsidR="00E874B1">
                  <w:rPr>
                    <w:rFonts w:ascii="Gungsuh" w:eastAsia="Gungsuh" w:hAnsi="Gungsuh" w:cs="Gungsuh"/>
                    <w:b/>
                  </w:rPr>
                  <w:t>中文名称与摘要</w:t>
                </w:r>
              </w:sdtContent>
            </w:sdt>
          </w:p>
        </w:tc>
        <w:tc>
          <w:tcPr>
            <w:tcW w:w="567" w:type="dxa"/>
          </w:tcPr>
          <w:p w:rsidR="006F0BFF" w:rsidRDefault="00CF4481">
            <w:pPr>
              <w:spacing w:after="0" w:line="240" w:lineRule="auto"/>
              <w:jc w:val="center"/>
              <w:rPr>
                <w:rFonts w:ascii="Times New Roman" w:eastAsia="Times New Roman" w:hAnsi="Times New Roman" w:cs="Times New Roman"/>
                <w:b/>
              </w:rPr>
            </w:pPr>
            <w:sdt>
              <w:sdtPr>
                <w:tag w:val="goog_rdk_150"/>
                <w:id w:val="-979237183"/>
              </w:sdtPr>
              <w:sdtContent>
                <w:r w:rsidR="00E874B1">
                  <w:rPr>
                    <w:rFonts w:ascii="Gungsuh" w:eastAsia="Gungsuh" w:hAnsi="Gungsuh" w:cs="Gungsuh"/>
                    <w:b/>
                  </w:rPr>
                  <w:t>备注</w:t>
                </w:r>
              </w:sdtContent>
            </w:sdt>
          </w:p>
        </w:tc>
      </w:tr>
      <w:tr w:rsidR="006F0BFF" w:rsidTr="00D34BA4">
        <w:trPr>
          <w:cantSplit/>
          <w:trHeight w:val="1134"/>
        </w:trPr>
        <w:tc>
          <w:tcPr>
            <w:tcW w:w="431"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6</w:t>
            </w:r>
          </w:p>
        </w:tc>
        <w:tc>
          <w:tcPr>
            <w:tcW w:w="100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MN26 (Mi, 160)</w:t>
            </w:r>
          </w:p>
        </w:tc>
        <w:tc>
          <w:tcPr>
            <w:tcW w:w="634"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Ariyapariyesanā Sutta</w:t>
            </w:r>
          </w:p>
        </w:tc>
        <w:tc>
          <w:tcPr>
            <w:tcW w:w="725" w:type="dxa"/>
            <w:vAlign w:val="center"/>
          </w:tcPr>
          <w:p w:rsidR="006F0BFF" w:rsidRDefault="00CF4481">
            <w:pPr>
              <w:spacing w:after="0" w:line="240" w:lineRule="auto"/>
              <w:rPr>
                <w:rFonts w:ascii="Times New Roman" w:eastAsia="Times New Roman" w:hAnsi="Times New Roman" w:cs="Times New Roman"/>
              </w:rPr>
            </w:pPr>
            <w:sdt>
              <w:sdtPr>
                <w:tag w:val="goog_rdk_151"/>
                <w:id w:val="2133192160"/>
              </w:sdtPr>
              <w:sdtContent>
                <w:r w:rsidR="00E874B1">
                  <w:rPr>
                    <w:rFonts w:ascii="Gungsuh" w:eastAsia="Gungsuh" w:hAnsi="Gungsuh" w:cs="Gungsuh"/>
                  </w:rPr>
                  <w:t>E –佛法基础</w:t>
                </w:r>
              </w:sdtContent>
            </w:sdt>
          </w:p>
        </w:tc>
        <w:tc>
          <w:tcPr>
            <w:tcW w:w="2677"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26 – Kinh Thánh Cầu </w:t>
            </w:r>
            <w:r>
              <w:rPr>
                <w:rFonts w:ascii="Times New Roman" w:eastAsia="Times New Roman" w:hAnsi="Times New Roman" w:cs="Times New Roman"/>
              </w:rPr>
              <w:t>: Đức Phật kể lại con đường Ngài đi tìm đạo, từ bỏ đời sống thế tục, nỗ lực tu tập, chứng đạt giác ngộ và giảng dạy chúng sinh.</w:t>
            </w:r>
          </w:p>
        </w:tc>
        <w:tc>
          <w:tcPr>
            <w:tcW w:w="2977"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26 – The Ariyapariyesanā Sutta (The Noble Search) </w:t>
            </w:r>
            <w:r>
              <w:rPr>
                <w:rFonts w:ascii="Times New Roman" w:eastAsia="Times New Roman" w:hAnsi="Times New Roman" w:cs="Times New Roman"/>
              </w:rPr>
              <w:t>: The Buddha recounts his quest for the path, his renunciation, striving, enlightenment, and teaching for the welfare of others.</w:t>
            </w:r>
          </w:p>
        </w:tc>
        <w:tc>
          <w:tcPr>
            <w:tcW w:w="1842" w:type="dxa"/>
            <w:vAlign w:val="center"/>
          </w:tcPr>
          <w:p w:rsidR="006F0BFF" w:rsidRDefault="00CF4481">
            <w:pPr>
              <w:spacing w:after="0" w:line="240" w:lineRule="auto"/>
              <w:rPr>
                <w:rFonts w:ascii="Times New Roman" w:eastAsia="Times New Roman" w:hAnsi="Times New Roman" w:cs="Times New Roman"/>
              </w:rPr>
            </w:pPr>
            <w:sdt>
              <w:sdtPr>
                <w:tag w:val="goog_rdk_152"/>
                <w:id w:val="-272245630"/>
              </w:sdtPr>
              <w:sdtContent>
                <w:r w:rsidR="00E874B1">
                  <w:rPr>
                    <w:rFonts w:ascii="Gungsuh" w:eastAsia="Gungsuh" w:hAnsi="Gungsuh" w:cs="Gungsuh"/>
                    <w:b/>
                  </w:rPr>
                  <w:t>第26经－圣求经</w:t>
                </w:r>
              </w:sdtContent>
            </w:sdt>
            <w:sdt>
              <w:sdtPr>
                <w:tag w:val="goog_rdk_153"/>
                <w:id w:val="-481673061"/>
              </w:sdtPr>
              <w:sdtContent>
                <w:r w:rsidR="00E874B1">
                  <w:rPr>
                    <w:rFonts w:ascii="Gungsuh" w:eastAsia="Gungsuh" w:hAnsi="Gungsuh" w:cs="Gungsuh"/>
                  </w:rPr>
                  <w:t>：佛陀回忆自己寻道的经历，舍弃世俗，努力修行，证得觉悟，并为众生说法。</w:t>
                </w:r>
              </w:sdtContent>
            </w:sdt>
          </w:p>
        </w:tc>
        <w:tc>
          <w:tcPr>
            <w:tcW w:w="1611" w:type="dxa"/>
            <w:vAlign w:val="center"/>
          </w:tcPr>
          <w:p w:rsidR="006F0BFF" w:rsidRDefault="00CF4481">
            <w:pPr>
              <w:spacing w:after="0" w:line="240" w:lineRule="auto"/>
              <w:rPr>
                <w:rFonts w:ascii="Times New Roman" w:eastAsia="Times New Roman" w:hAnsi="Times New Roman" w:cs="Times New Roman"/>
              </w:rPr>
            </w:pPr>
            <w:sdt>
              <w:sdtPr>
                <w:tag w:val="goog_rdk_154"/>
                <w:id w:val="-2123749018"/>
              </w:sdtPr>
              <w:sdtContent>
                <w:r w:rsidR="00E874B1">
                  <w:rPr>
                    <w:rFonts w:ascii="Gungsuh" w:eastAsia="Gungsuh" w:hAnsi="Gungsuh" w:cs="Gungsuh"/>
                    <w:b/>
                  </w:rPr>
                  <w:t>第26经－圣求经</w:t>
                </w:r>
              </w:sdtContent>
            </w:sdt>
            <w:sdt>
              <w:sdtPr>
                <w:tag w:val="goog_rdk_155"/>
                <w:id w:val="1995618410"/>
              </w:sdtPr>
              <w:sdtContent>
                <w:r w:rsidR="00E874B1">
                  <w:rPr>
                    <w:rFonts w:ascii="Gungsuh" w:eastAsia="Gungsuh" w:hAnsi="Gungsuh" w:cs="Gungsuh"/>
                  </w:rPr>
                  <w:t>：佛陀回忆自己寻道的经历，舍弃世俗，努力修行，证得觉悟，并为众生说法。</w:t>
                </w:r>
              </w:sdtContent>
            </w:sdt>
          </w:p>
        </w:tc>
        <w:tc>
          <w:tcPr>
            <w:tcW w:w="567" w:type="dxa"/>
            <w:vAlign w:val="center"/>
          </w:tcPr>
          <w:p w:rsidR="006F0BFF" w:rsidRDefault="006F0BFF">
            <w:pPr>
              <w:spacing w:after="0" w:line="240" w:lineRule="auto"/>
              <w:rPr>
                <w:rFonts w:ascii="Times New Roman" w:eastAsia="Times New Roman" w:hAnsi="Times New Roman" w:cs="Times New Roman"/>
              </w:rPr>
            </w:pPr>
          </w:p>
        </w:tc>
      </w:tr>
      <w:tr w:rsidR="006F0BFF" w:rsidTr="00D34BA4">
        <w:trPr>
          <w:cantSplit/>
          <w:trHeight w:val="1134"/>
        </w:trPr>
        <w:tc>
          <w:tcPr>
            <w:tcW w:w="431"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7</w:t>
            </w:r>
          </w:p>
        </w:tc>
        <w:tc>
          <w:tcPr>
            <w:tcW w:w="100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MN31 (Mi, 205)</w:t>
            </w:r>
          </w:p>
        </w:tc>
        <w:tc>
          <w:tcPr>
            <w:tcW w:w="634"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Cūḷagosiṅga Sutta</w:t>
            </w:r>
          </w:p>
        </w:tc>
        <w:tc>
          <w:tcPr>
            <w:tcW w:w="725" w:type="dxa"/>
            <w:vAlign w:val="center"/>
          </w:tcPr>
          <w:p w:rsidR="006F0BFF" w:rsidRDefault="00CF4481">
            <w:pPr>
              <w:spacing w:after="0" w:line="240" w:lineRule="auto"/>
              <w:rPr>
                <w:rFonts w:ascii="Times New Roman" w:eastAsia="Times New Roman" w:hAnsi="Times New Roman" w:cs="Times New Roman"/>
              </w:rPr>
            </w:pPr>
            <w:sdt>
              <w:sdtPr>
                <w:tag w:val="goog_rdk_156"/>
                <w:id w:val="-1838440536"/>
              </w:sdtPr>
              <w:sdtContent>
                <w:r w:rsidR="00E874B1">
                  <w:rPr>
                    <w:rFonts w:ascii="Gungsuh" w:eastAsia="Gungsuh" w:hAnsi="Gungsuh" w:cs="Gungsuh"/>
                  </w:rPr>
                  <w:t>B –待人处世</w:t>
                </w:r>
              </w:sdtContent>
            </w:sdt>
          </w:p>
        </w:tc>
        <w:tc>
          <w:tcPr>
            <w:tcW w:w="2677"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31 – Tiểu Kinh Rừng Sừng Bò </w:t>
            </w:r>
            <w:r>
              <w:rPr>
                <w:rFonts w:ascii="Times New Roman" w:eastAsia="Times New Roman" w:hAnsi="Times New Roman" w:cs="Times New Roman"/>
              </w:rPr>
              <w:t>: Đức Phật thăm ba vị tỳ-kheo sống hòa hợp trong rừng Gosiṅga; ca ngợi đời sống đồng tu thanh tịnh, hòa hợp và giải thoát.</w:t>
            </w:r>
          </w:p>
        </w:tc>
        <w:tc>
          <w:tcPr>
            <w:tcW w:w="2977"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31 – The Cūḷagosiṅga Sutta (The Lesser Discourse in the Gosiṅga Forest) </w:t>
            </w:r>
            <w:r>
              <w:rPr>
                <w:rFonts w:ascii="Times New Roman" w:eastAsia="Times New Roman" w:hAnsi="Times New Roman" w:cs="Times New Roman"/>
              </w:rPr>
              <w:t>: The Buddha visits three monks dwelling harmoniously in the Gosiṅga Forest, praising their pure, united, and liberated way of practice.</w:t>
            </w:r>
          </w:p>
        </w:tc>
        <w:tc>
          <w:tcPr>
            <w:tcW w:w="1842" w:type="dxa"/>
            <w:vAlign w:val="center"/>
          </w:tcPr>
          <w:p w:rsidR="006F0BFF" w:rsidRDefault="00CF4481">
            <w:pPr>
              <w:spacing w:after="0" w:line="240" w:lineRule="auto"/>
              <w:rPr>
                <w:rFonts w:ascii="Times New Roman" w:eastAsia="Times New Roman" w:hAnsi="Times New Roman" w:cs="Times New Roman"/>
              </w:rPr>
            </w:pPr>
            <w:sdt>
              <w:sdtPr>
                <w:tag w:val="goog_rdk_157"/>
                <w:id w:val="107254852"/>
              </w:sdtPr>
              <w:sdtContent>
                <w:r w:rsidR="00E874B1">
                  <w:rPr>
                    <w:rFonts w:ascii="Gungsuh" w:eastAsia="Gungsuh" w:hAnsi="Gungsuh" w:cs="Gungsuh"/>
                    <w:b/>
                  </w:rPr>
                  <w:t>第31经－小牛角林经</w:t>
                </w:r>
              </w:sdtContent>
            </w:sdt>
            <w:sdt>
              <w:sdtPr>
                <w:tag w:val="goog_rdk_158"/>
                <w:id w:val="1468058728"/>
              </w:sdtPr>
              <w:sdtContent>
                <w:r w:rsidR="00E874B1">
                  <w:rPr>
                    <w:rFonts w:ascii="Gungsuh" w:eastAsia="Gungsuh" w:hAnsi="Gungsuh" w:cs="Gungsuh"/>
                  </w:rPr>
                  <w:t>：佛陀探访三位在牛角林和合修行的比丘，赞叹他们清净、和合、解脱的生活。</w:t>
                </w:r>
              </w:sdtContent>
            </w:sdt>
          </w:p>
        </w:tc>
        <w:tc>
          <w:tcPr>
            <w:tcW w:w="1611" w:type="dxa"/>
            <w:vAlign w:val="center"/>
          </w:tcPr>
          <w:p w:rsidR="006F0BFF" w:rsidRDefault="00CF4481">
            <w:pPr>
              <w:spacing w:after="0" w:line="240" w:lineRule="auto"/>
              <w:rPr>
                <w:rFonts w:ascii="Times New Roman" w:eastAsia="Times New Roman" w:hAnsi="Times New Roman" w:cs="Times New Roman"/>
              </w:rPr>
            </w:pPr>
            <w:sdt>
              <w:sdtPr>
                <w:tag w:val="goog_rdk_159"/>
                <w:id w:val="-88233703"/>
              </w:sdtPr>
              <w:sdtContent>
                <w:r w:rsidR="00E874B1">
                  <w:rPr>
                    <w:rFonts w:ascii="Gungsuh" w:eastAsia="Gungsuh" w:hAnsi="Gungsuh" w:cs="Gungsuh"/>
                    <w:b/>
                  </w:rPr>
                  <w:t>第31经－小牛角林经</w:t>
                </w:r>
              </w:sdtContent>
            </w:sdt>
            <w:sdt>
              <w:sdtPr>
                <w:tag w:val="goog_rdk_160"/>
                <w:id w:val="-910656501"/>
              </w:sdtPr>
              <w:sdtContent>
                <w:r w:rsidR="00E874B1">
                  <w:rPr>
                    <w:rFonts w:ascii="Gungsuh" w:eastAsia="Gungsuh" w:hAnsi="Gungsuh" w:cs="Gungsuh"/>
                  </w:rPr>
                  <w:t>：佛陀探访三位在牛角林和合修行的比丘，赞叹他们清净、和合、解脱的生活。</w:t>
                </w:r>
              </w:sdtContent>
            </w:sdt>
          </w:p>
        </w:tc>
        <w:tc>
          <w:tcPr>
            <w:tcW w:w="567" w:type="dxa"/>
            <w:vAlign w:val="center"/>
          </w:tcPr>
          <w:p w:rsidR="006F0BFF" w:rsidRDefault="006F0BFF">
            <w:pPr>
              <w:spacing w:after="0" w:line="240" w:lineRule="auto"/>
              <w:rPr>
                <w:rFonts w:ascii="Times New Roman" w:eastAsia="Times New Roman" w:hAnsi="Times New Roman" w:cs="Times New Roman"/>
              </w:rPr>
            </w:pPr>
          </w:p>
        </w:tc>
      </w:tr>
      <w:tr w:rsidR="006F0BFF" w:rsidTr="00D34BA4">
        <w:trPr>
          <w:cantSplit/>
          <w:trHeight w:val="1134"/>
        </w:trPr>
        <w:tc>
          <w:tcPr>
            <w:tcW w:w="431"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8</w:t>
            </w:r>
          </w:p>
        </w:tc>
        <w:tc>
          <w:tcPr>
            <w:tcW w:w="100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MN37 (Mi, 251)</w:t>
            </w:r>
          </w:p>
        </w:tc>
        <w:tc>
          <w:tcPr>
            <w:tcW w:w="634"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Cūḷataṇhāsaṅkhaya Sutta</w:t>
            </w:r>
          </w:p>
        </w:tc>
        <w:tc>
          <w:tcPr>
            <w:tcW w:w="725" w:type="dxa"/>
            <w:vAlign w:val="center"/>
          </w:tcPr>
          <w:p w:rsidR="006F0BFF" w:rsidRDefault="00CF4481">
            <w:pPr>
              <w:spacing w:after="0" w:line="240" w:lineRule="auto"/>
              <w:rPr>
                <w:rFonts w:ascii="Times New Roman" w:eastAsia="Times New Roman" w:hAnsi="Times New Roman" w:cs="Times New Roman"/>
              </w:rPr>
            </w:pPr>
            <w:sdt>
              <w:sdtPr>
                <w:tag w:val="goog_rdk_161"/>
                <w:id w:val="1414071510"/>
              </w:sdtPr>
              <w:sdtContent>
                <w:r w:rsidR="00E874B1">
                  <w:rPr>
                    <w:rFonts w:ascii="Gungsuh" w:eastAsia="Gungsuh" w:hAnsi="Gungsuh" w:cs="Gungsuh"/>
                  </w:rPr>
                  <w:t>E –佛法基础</w:t>
                </w:r>
              </w:sdtContent>
            </w:sdt>
          </w:p>
        </w:tc>
        <w:tc>
          <w:tcPr>
            <w:tcW w:w="2677"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37 – Tiểu Kinh Đoạn Tận Ái </w:t>
            </w:r>
            <w:r>
              <w:rPr>
                <w:rFonts w:ascii="Times New Roman" w:eastAsia="Times New Roman" w:hAnsi="Times New Roman" w:cs="Times New Roman"/>
              </w:rPr>
              <w:t>: Đức Phật giảng cho trời Phạm Thiên về sự đoạn trừ ái dục, tu tập thiền định và chánh trí đưa đến giải thoát.</w:t>
            </w:r>
          </w:p>
        </w:tc>
        <w:tc>
          <w:tcPr>
            <w:tcW w:w="2977"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37 – The Cūḷataṇhāsaṅkhaya Sutta (The Lesser Discourse on the Destruction of Craving) </w:t>
            </w:r>
            <w:r>
              <w:rPr>
                <w:rFonts w:ascii="Times New Roman" w:eastAsia="Times New Roman" w:hAnsi="Times New Roman" w:cs="Times New Roman"/>
              </w:rPr>
              <w:t>: The Buddha teaches a Brahmā deity about the ending of craving, cultivation of meditation, and right knowledge leading to liberation.</w:t>
            </w:r>
          </w:p>
        </w:tc>
        <w:tc>
          <w:tcPr>
            <w:tcW w:w="1842" w:type="dxa"/>
            <w:vAlign w:val="center"/>
          </w:tcPr>
          <w:p w:rsidR="006F0BFF" w:rsidRDefault="00CF4481">
            <w:pPr>
              <w:spacing w:after="0" w:line="240" w:lineRule="auto"/>
              <w:rPr>
                <w:rFonts w:ascii="Times New Roman" w:eastAsia="Times New Roman" w:hAnsi="Times New Roman" w:cs="Times New Roman"/>
              </w:rPr>
            </w:pPr>
            <w:sdt>
              <w:sdtPr>
                <w:tag w:val="goog_rdk_162"/>
                <w:id w:val="-2060456048"/>
              </w:sdtPr>
              <w:sdtContent>
                <w:r w:rsidR="00E874B1">
                  <w:rPr>
                    <w:rFonts w:ascii="Gungsuh" w:eastAsia="Gungsuh" w:hAnsi="Gungsuh" w:cs="Gungsuh"/>
                    <w:b/>
                  </w:rPr>
                  <w:t>第37经－小断爱经</w:t>
                </w:r>
              </w:sdtContent>
            </w:sdt>
            <w:sdt>
              <w:sdtPr>
                <w:tag w:val="goog_rdk_163"/>
                <w:id w:val="1891321327"/>
              </w:sdtPr>
              <w:sdtContent>
                <w:r w:rsidR="00E874B1">
                  <w:rPr>
                    <w:rFonts w:ascii="Gungsuh" w:eastAsia="Gungsuh" w:hAnsi="Gungsuh" w:cs="Gungsuh"/>
                  </w:rPr>
                  <w:t>：佛陀为梵天开示断除爱欲，修习禅定与正智，以达解脱。</w:t>
                </w:r>
              </w:sdtContent>
            </w:sdt>
          </w:p>
        </w:tc>
        <w:tc>
          <w:tcPr>
            <w:tcW w:w="1611" w:type="dxa"/>
            <w:vAlign w:val="center"/>
          </w:tcPr>
          <w:p w:rsidR="006F0BFF" w:rsidRDefault="00CF4481">
            <w:pPr>
              <w:spacing w:after="0" w:line="240" w:lineRule="auto"/>
              <w:rPr>
                <w:rFonts w:ascii="Times New Roman" w:eastAsia="Times New Roman" w:hAnsi="Times New Roman" w:cs="Times New Roman"/>
              </w:rPr>
            </w:pPr>
            <w:sdt>
              <w:sdtPr>
                <w:tag w:val="goog_rdk_164"/>
                <w:id w:val="245919735"/>
              </w:sdtPr>
              <w:sdtContent>
                <w:r w:rsidR="00E874B1">
                  <w:rPr>
                    <w:rFonts w:ascii="Gungsuh" w:eastAsia="Gungsuh" w:hAnsi="Gungsuh" w:cs="Gungsuh"/>
                    <w:b/>
                  </w:rPr>
                  <w:t>第37经－小断爱经</w:t>
                </w:r>
              </w:sdtContent>
            </w:sdt>
            <w:sdt>
              <w:sdtPr>
                <w:tag w:val="goog_rdk_165"/>
                <w:id w:val="886723392"/>
              </w:sdtPr>
              <w:sdtContent>
                <w:r w:rsidR="00E874B1">
                  <w:rPr>
                    <w:rFonts w:ascii="Gungsuh" w:eastAsia="Gungsuh" w:hAnsi="Gungsuh" w:cs="Gungsuh"/>
                  </w:rPr>
                  <w:t>：佛陀为梵天开示断除爱欲，修习禅定与正智，以达解脱。</w:t>
                </w:r>
              </w:sdtContent>
            </w:sdt>
          </w:p>
        </w:tc>
        <w:tc>
          <w:tcPr>
            <w:tcW w:w="567" w:type="dxa"/>
            <w:vAlign w:val="center"/>
          </w:tcPr>
          <w:p w:rsidR="006F0BFF" w:rsidRDefault="006F0BFF">
            <w:pPr>
              <w:spacing w:after="0" w:line="240" w:lineRule="auto"/>
              <w:rPr>
                <w:rFonts w:ascii="Times New Roman" w:eastAsia="Times New Roman" w:hAnsi="Times New Roman" w:cs="Times New Roman"/>
              </w:rPr>
            </w:pPr>
          </w:p>
        </w:tc>
      </w:tr>
      <w:tr w:rsidR="006F0BFF" w:rsidTr="00D34BA4">
        <w:trPr>
          <w:cantSplit/>
          <w:trHeight w:val="1134"/>
        </w:trPr>
        <w:tc>
          <w:tcPr>
            <w:tcW w:w="431"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9</w:t>
            </w:r>
          </w:p>
        </w:tc>
        <w:tc>
          <w:tcPr>
            <w:tcW w:w="100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MN41 (Mi, 285)</w:t>
            </w:r>
          </w:p>
        </w:tc>
        <w:tc>
          <w:tcPr>
            <w:tcW w:w="634"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Sāleyyaka Sutta</w:t>
            </w:r>
          </w:p>
        </w:tc>
        <w:tc>
          <w:tcPr>
            <w:tcW w:w="725" w:type="dxa"/>
            <w:vAlign w:val="center"/>
          </w:tcPr>
          <w:p w:rsidR="006F0BFF" w:rsidRDefault="00CF4481">
            <w:pPr>
              <w:spacing w:after="0" w:line="240" w:lineRule="auto"/>
              <w:rPr>
                <w:rFonts w:ascii="Times New Roman" w:eastAsia="Times New Roman" w:hAnsi="Times New Roman" w:cs="Times New Roman"/>
              </w:rPr>
            </w:pPr>
            <w:sdt>
              <w:sdtPr>
                <w:tag w:val="goog_rdk_166"/>
                <w:id w:val="1242109758"/>
              </w:sdtPr>
              <w:sdtContent>
                <w:r w:rsidR="00E874B1">
                  <w:rPr>
                    <w:rFonts w:ascii="Gungsuh" w:eastAsia="Gungsuh" w:hAnsi="Gungsuh" w:cs="Gungsuh"/>
                  </w:rPr>
                  <w:t>B –待人处世</w:t>
                </w:r>
              </w:sdtContent>
            </w:sdt>
          </w:p>
        </w:tc>
        <w:tc>
          <w:tcPr>
            <w:tcW w:w="2677"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41 – Kinh Sāleyya </w:t>
            </w:r>
            <w:r>
              <w:rPr>
                <w:rFonts w:ascii="Times New Roman" w:eastAsia="Times New Roman" w:hAnsi="Times New Roman" w:cs="Times New Roman"/>
              </w:rPr>
              <w:t>: Đức Phật thuyết cho dân làng Sāleyya về mười ác nghiệp và mười thiện nghiệp, nêu rõ nghiệp quả đưa đến tái sinh trong các cảnh giới.</w:t>
            </w:r>
          </w:p>
        </w:tc>
        <w:tc>
          <w:tcPr>
            <w:tcW w:w="2977"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41 – The Sāleyyaka Sutta (The Discourse at Sāleyya) </w:t>
            </w:r>
            <w:r>
              <w:rPr>
                <w:rFonts w:ascii="Times New Roman" w:eastAsia="Times New Roman" w:hAnsi="Times New Roman" w:cs="Times New Roman"/>
              </w:rPr>
              <w:t>: The Buddha teaches the villagers of Sāleyya about ten unwholesome and ten wholesome actions, showing how they lead to rebirth in different realms.</w:t>
            </w:r>
          </w:p>
        </w:tc>
        <w:tc>
          <w:tcPr>
            <w:tcW w:w="1842" w:type="dxa"/>
            <w:vAlign w:val="center"/>
          </w:tcPr>
          <w:p w:rsidR="006F0BFF" w:rsidRDefault="00CF4481">
            <w:pPr>
              <w:spacing w:after="0" w:line="240" w:lineRule="auto"/>
              <w:rPr>
                <w:rFonts w:ascii="Times New Roman" w:eastAsia="Times New Roman" w:hAnsi="Times New Roman" w:cs="Times New Roman"/>
              </w:rPr>
            </w:pPr>
            <w:sdt>
              <w:sdtPr>
                <w:tag w:val="goog_rdk_167"/>
                <w:id w:val="2031840700"/>
              </w:sdtPr>
              <w:sdtContent>
                <w:r w:rsidR="00E874B1">
                  <w:rPr>
                    <w:rFonts w:ascii="Gungsuh" w:eastAsia="Gungsuh" w:hAnsi="Gungsuh" w:cs="Gungsuh"/>
                    <w:b/>
                  </w:rPr>
                  <w:t>第41经－沙勒村经</w:t>
                </w:r>
              </w:sdtContent>
            </w:sdt>
            <w:sdt>
              <w:sdtPr>
                <w:tag w:val="goog_rdk_168"/>
                <w:id w:val="-1085086274"/>
              </w:sdtPr>
              <w:sdtContent>
                <w:r w:rsidR="00E874B1">
                  <w:rPr>
                    <w:rFonts w:ascii="Gungsuh" w:eastAsia="Gungsuh" w:hAnsi="Gungsuh" w:cs="Gungsuh"/>
                  </w:rPr>
                  <w:t>：佛陀为沙勒村人讲解十不善与十善业，说明其导致不同界别的轮回果报。</w:t>
                </w:r>
              </w:sdtContent>
            </w:sdt>
          </w:p>
        </w:tc>
        <w:tc>
          <w:tcPr>
            <w:tcW w:w="1611" w:type="dxa"/>
            <w:vAlign w:val="center"/>
          </w:tcPr>
          <w:p w:rsidR="006F0BFF" w:rsidRDefault="00CF4481">
            <w:pPr>
              <w:spacing w:after="0" w:line="240" w:lineRule="auto"/>
              <w:rPr>
                <w:rFonts w:ascii="Times New Roman" w:eastAsia="Times New Roman" w:hAnsi="Times New Roman" w:cs="Times New Roman"/>
              </w:rPr>
            </w:pPr>
            <w:sdt>
              <w:sdtPr>
                <w:tag w:val="goog_rdk_169"/>
                <w:id w:val="301844465"/>
              </w:sdtPr>
              <w:sdtContent>
                <w:r w:rsidR="00E874B1">
                  <w:rPr>
                    <w:rFonts w:ascii="Gungsuh" w:eastAsia="Gungsuh" w:hAnsi="Gungsuh" w:cs="Gungsuh"/>
                    <w:b/>
                  </w:rPr>
                  <w:t>第41经－沙勒村经</w:t>
                </w:r>
              </w:sdtContent>
            </w:sdt>
            <w:sdt>
              <w:sdtPr>
                <w:tag w:val="goog_rdk_170"/>
                <w:id w:val="1431990491"/>
              </w:sdtPr>
              <w:sdtContent>
                <w:r w:rsidR="00E874B1">
                  <w:rPr>
                    <w:rFonts w:ascii="Gungsuh" w:eastAsia="Gungsuh" w:hAnsi="Gungsuh" w:cs="Gungsuh"/>
                  </w:rPr>
                  <w:t>：佛陀为沙勒村人讲解十不善与十善业，说明其导致不同界别的轮回果报。</w:t>
                </w:r>
              </w:sdtContent>
            </w:sdt>
          </w:p>
        </w:tc>
        <w:tc>
          <w:tcPr>
            <w:tcW w:w="567" w:type="dxa"/>
            <w:vAlign w:val="center"/>
          </w:tcPr>
          <w:p w:rsidR="006F0BFF" w:rsidRDefault="006F0BFF">
            <w:pPr>
              <w:spacing w:after="0" w:line="240" w:lineRule="auto"/>
              <w:rPr>
                <w:rFonts w:ascii="Times New Roman" w:eastAsia="Times New Roman" w:hAnsi="Times New Roman" w:cs="Times New Roman"/>
              </w:rPr>
            </w:pPr>
          </w:p>
        </w:tc>
      </w:tr>
    </w:tbl>
    <w:p w:rsidR="006F0BFF" w:rsidRDefault="006F0BFF">
      <w:pPr>
        <w:spacing w:before="280" w:after="280"/>
        <w:rPr>
          <w:rFonts w:ascii="Times New Roman" w:eastAsia="Times New Roman" w:hAnsi="Times New Roman" w:cs="Times New Roman"/>
          <w:sz w:val="27"/>
          <w:szCs w:val="27"/>
        </w:rPr>
      </w:pPr>
    </w:p>
    <w:tbl>
      <w:tblPr>
        <w:tblStyle w:val="af0"/>
        <w:tblW w:w="123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4"/>
        <w:gridCol w:w="968"/>
        <w:gridCol w:w="810"/>
        <w:gridCol w:w="708"/>
        <w:gridCol w:w="2553"/>
        <w:gridCol w:w="2612"/>
        <w:gridCol w:w="1843"/>
        <w:gridCol w:w="1869"/>
        <w:gridCol w:w="541"/>
      </w:tblGrid>
      <w:tr w:rsidR="006F0BFF" w:rsidTr="00D34BA4">
        <w:trPr>
          <w:tblHeader/>
        </w:trPr>
        <w:tc>
          <w:tcPr>
            <w:tcW w:w="424" w:type="dxa"/>
          </w:tcPr>
          <w:p w:rsidR="006F0BFF" w:rsidRDefault="00CF4481">
            <w:pPr>
              <w:spacing w:after="0" w:line="240" w:lineRule="auto"/>
              <w:jc w:val="center"/>
              <w:rPr>
                <w:rFonts w:ascii="Times New Roman" w:eastAsia="Times New Roman" w:hAnsi="Times New Roman" w:cs="Times New Roman"/>
                <w:b/>
              </w:rPr>
            </w:pPr>
            <w:sdt>
              <w:sdtPr>
                <w:tag w:val="goog_rdk_171"/>
                <w:id w:val="-694737903"/>
              </w:sdtPr>
              <w:sdtContent>
                <w:r w:rsidR="00E874B1">
                  <w:rPr>
                    <w:rFonts w:ascii="Gungsuh" w:eastAsia="Gungsuh" w:hAnsi="Gungsuh" w:cs="Gungsuh"/>
                    <w:b/>
                  </w:rPr>
                  <w:t>序号</w:t>
                </w:r>
              </w:sdtContent>
            </w:sdt>
          </w:p>
        </w:tc>
        <w:tc>
          <w:tcPr>
            <w:tcW w:w="968" w:type="dxa"/>
          </w:tcPr>
          <w:p w:rsidR="006F0BFF" w:rsidRDefault="00CF4481">
            <w:pPr>
              <w:spacing w:after="0" w:line="240" w:lineRule="auto"/>
              <w:jc w:val="center"/>
              <w:rPr>
                <w:rFonts w:ascii="Times New Roman" w:eastAsia="Times New Roman" w:hAnsi="Times New Roman" w:cs="Times New Roman"/>
                <w:b/>
              </w:rPr>
            </w:pPr>
            <w:sdt>
              <w:sdtPr>
                <w:tag w:val="goog_rdk_172"/>
                <w:id w:val="-84163444"/>
              </w:sdtPr>
              <w:sdtContent>
                <w:r w:rsidR="00E874B1">
                  <w:rPr>
                    <w:rFonts w:ascii="Gungsuh" w:eastAsia="Gungsuh" w:hAnsi="Gungsuh" w:cs="Gungsuh"/>
                    <w:b/>
                  </w:rPr>
                  <w:t>经典代码</w:t>
                </w:r>
              </w:sdtContent>
            </w:sdt>
          </w:p>
        </w:tc>
        <w:tc>
          <w:tcPr>
            <w:tcW w:w="810" w:type="dxa"/>
          </w:tcPr>
          <w:p w:rsidR="006F0BFF" w:rsidRDefault="00CF4481">
            <w:pPr>
              <w:spacing w:after="0" w:line="240" w:lineRule="auto"/>
              <w:jc w:val="center"/>
              <w:rPr>
                <w:rFonts w:ascii="Times New Roman" w:eastAsia="Times New Roman" w:hAnsi="Times New Roman" w:cs="Times New Roman"/>
                <w:b/>
              </w:rPr>
            </w:pPr>
            <w:sdt>
              <w:sdtPr>
                <w:tag w:val="goog_rdk_173"/>
                <w:id w:val="-1255464824"/>
              </w:sdtPr>
              <w:sdtContent>
                <w:r w:rsidR="00E874B1">
                  <w:rPr>
                    <w:rFonts w:ascii="Gungsuh" w:eastAsia="Gungsuh" w:hAnsi="Gungsuh" w:cs="Gungsuh"/>
                    <w:b/>
                  </w:rPr>
                  <w:t>巴利语名称</w:t>
                </w:r>
              </w:sdtContent>
            </w:sdt>
          </w:p>
        </w:tc>
        <w:tc>
          <w:tcPr>
            <w:tcW w:w="708" w:type="dxa"/>
          </w:tcPr>
          <w:p w:rsidR="006F0BFF" w:rsidRDefault="00CF4481">
            <w:pPr>
              <w:spacing w:after="0" w:line="240" w:lineRule="auto"/>
              <w:jc w:val="center"/>
              <w:rPr>
                <w:rFonts w:ascii="Times New Roman" w:eastAsia="Times New Roman" w:hAnsi="Times New Roman" w:cs="Times New Roman"/>
                <w:b/>
              </w:rPr>
            </w:pPr>
            <w:sdt>
              <w:sdtPr>
                <w:tag w:val="goog_rdk_174"/>
                <w:id w:val="-1246606497"/>
              </w:sdtPr>
              <w:sdtContent>
                <w:r w:rsidR="00E874B1">
                  <w:rPr>
                    <w:rFonts w:ascii="Gungsuh" w:eastAsia="Gungsuh" w:hAnsi="Gungsuh" w:cs="Gungsuh"/>
                    <w:b/>
                  </w:rPr>
                  <w:t>主题分类</w:t>
                </w:r>
              </w:sdtContent>
            </w:sdt>
          </w:p>
        </w:tc>
        <w:tc>
          <w:tcPr>
            <w:tcW w:w="2553" w:type="dxa"/>
          </w:tcPr>
          <w:p w:rsidR="006F0BFF" w:rsidRDefault="00CF4481">
            <w:pPr>
              <w:spacing w:after="0" w:line="240" w:lineRule="auto"/>
              <w:jc w:val="center"/>
              <w:rPr>
                <w:rFonts w:ascii="Times New Roman" w:eastAsia="Times New Roman" w:hAnsi="Times New Roman" w:cs="Times New Roman"/>
                <w:b/>
              </w:rPr>
            </w:pPr>
            <w:sdt>
              <w:sdtPr>
                <w:tag w:val="goog_rdk_175"/>
                <w:id w:val="1040002060"/>
              </w:sdtPr>
              <w:sdtContent>
                <w:r w:rsidR="00E874B1">
                  <w:rPr>
                    <w:rFonts w:ascii="Gungsuh" w:eastAsia="Gungsuh" w:hAnsi="Gungsuh" w:cs="Gungsuh"/>
                    <w:b/>
                  </w:rPr>
                  <w:t>越文名称与摘要</w:t>
                </w:r>
              </w:sdtContent>
            </w:sdt>
          </w:p>
        </w:tc>
        <w:tc>
          <w:tcPr>
            <w:tcW w:w="2612" w:type="dxa"/>
          </w:tcPr>
          <w:p w:rsidR="006F0BFF" w:rsidRDefault="00CF4481">
            <w:pPr>
              <w:spacing w:after="0" w:line="240" w:lineRule="auto"/>
              <w:jc w:val="center"/>
              <w:rPr>
                <w:rFonts w:ascii="Times New Roman" w:eastAsia="Times New Roman" w:hAnsi="Times New Roman" w:cs="Times New Roman"/>
                <w:b/>
              </w:rPr>
            </w:pPr>
            <w:sdt>
              <w:sdtPr>
                <w:tag w:val="goog_rdk_176"/>
                <w:id w:val="818400554"/>
              </w:sdtPr>
              <w:sdtContent>
                <w:r w:rsidR="00E874B1">
                  <w:rPr>
                    <w:rFonts w:ascii="Gungsuh" w:eastAsia="Gungsuh" w:hAnsi="Gungsuh" w:cs="Gungsuh"/>
                    <w:b/>
                  </w:rPr>
                  <w:t>英文名称与摘要</w:t>
                </w:r>
              </w:sdtContent>
            </w:sdt>
          </w:p>
        </w:tc>
        <w:tc>
          <w:tcPr>
            <w:tcW w:w="1843" w:type="dxa"/>
          </w:tcPr>
          <w:p w:rsidR="006F0BFF" w:rsidRDefault="00CF4481">
            <w:pPr>
              <w:spacing w:after="0" w:line="240" w:lineRule="auto"/>
              <w:jc w:val="center"/>
              <w:rPr>
                <w:rFonts w:ascii="Times New Roman" w:eastAsia="Times New Roman" w:hAnsi="Times New Roman" w:cs="Times New Roman"/>
                <w:b/>
              </w:rPr>
            </w:pPr>
            <w:sdt>
              <w:sdtPr>
                <w:tag w:val="goog_rdk_177"/>
                <w:id w:val="1259886298"/>
              </w:sdtPr>
              <w:sdtContent>
                <w:r w:rsidR="00E874B1">
                  <w:rPr>
                    <w:rFonts w:ascii="Gungsuh" w:eastAsia="Gungsuh" w:hAnsi="Gungsuh" w:cs="Gungsuh"/>
                    <w:b/>
                  </w:rPr>
                  <w:t>台湾华语名称与摘要</w:t>
                </w:r>
              </w:sdtContent>
            </w:sdt>
          </w:p>
        </w:tc>
        <w:tc>
          <w:tcPr>
            <w:tcW w:w="1869" w:type="dxa"/>
          </w:tcPr>
          <w:p w:rsidR="006F0BFF" w:rsidRDefault="00CF4481">
            <w:pPr>
              <w:spacing w:after="0" w:line="240" w:lineRule="auto"/>
              <w:jc w:val="center"/>
              <w:rPr>
                <w:rFonts w:ascii="Times New Roman" w:eastAsia="Times New Roman" w:hAnsi="Times New Roman" w:cs="Times New Roman"/>
                <w:b/>
              </w:rPr>
            </w:pPr>
            <w:sdt>
              <w:sdtPr>
                <w:tag w:val="goog_rdk_178"/>
                <w:id w:val="-1385190"/>
              </w:sdtPr>
              <w:sdtContent>
                <w:r w:rsidR="00E874B1">
                  <w:rPr>
                    <w:rFonts w:ascii="Gungsuh" w:eastAsia="Gungsuh" w:hAnsi="Gungsuh" w:cs="Gungsuh"/>
                    <w:b/>
                  </w:rPr>
                  <w:t>中文名称与摘要</w:t>
                </w:r>
              </w:sdtContent>
            </w:sdt>
          </w:p>
        </w:tc>
        <w:tc>
          <w:tcPr>
            <w:tcW w:w="541" w:type="dxa"/>
          </w:tcPr>
          <w:p w:rsidR="006F0BFF" w:rsidRDefault="00CF4481">
            <w:pPr>
              <w:spacing w:after="0" w:line="240" w:lineRule="auto"/>
              <w:jc w:val="center"/>
              <w:rPr>
                <w:rFonts w:ascii="Times New Roman" w:eastAsia="Times New Roman" w:hAnsi="Times New Roman" w:cs="Times New Roman"/>
                <w:b/>
              </w:rPr>
            </w:pPr>
            <w:sdt>
              <w:sdtPr>
                <w:tag w:val="goog_rdk_179"/>
                <w:id w:val="1070035416"/>
              </w:sdtPr>
              <w:sdtContent>
                <w:r w:rsidR="00E874B1">
                  <w:rPr>
                    <w:rFonts w:ascii="Gungsuh" w:eastAsia="Gungsuh" w:hAnsi="Gungsuh" w:cs="Gungsuh"/>
                    <w:b/>
                  </w:rPr>
                  <w:t>备注</w:t>
                </w:r>
              </w:sdtContent>
            </w:sdt>
          </w:p>
        </w:tc>
      </w:tr>
      <w:tr w:rsidR="006F0BFF" w:rsidTr="00D34BA4">
        <w:trPr>
          <w:cantSplit/>
          <w:trHeight w:val="1134"/>
        </w:trPr>
        <w:tc>
          <w:tcPr>
            <w:tcW w:w="424"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10</w:t>
            </w:r>
          </w:p>
        </w:tc>
        <w:tc>
          <w:tcPr>
            <w:tcW w:w="968"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MN49 (Mi, 326)</w:t>
            </w:r>
          </w:p>
        </w:tc>
        <w:tc>
          <w:tcPr>
            <w:tcW w:w="810"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Brahmanimantanika Sutta</w:t>
            </w:r>
          </w:p>
        </w:tc>
        <w:tc>
          <w:tcPr>
            <w:tcW w:w="708" w:type="dxa"/>
            <w:vAlign w:val="center"/>
          </w:tcPr>
          <w:p w:rsidR="006F0BFF" w:rsidRDefault="00CF4481">
            <w:pPr>
              <w:spacing w:after="0" w:line="240" w:lineRule="auto"/>
              <w:rPr>
                <w:rFonts w:ascii="Times New Roman" w:eastAsia="Times New Roman" w:hAnsi="Times New Roman" w:cs="Times New Roman"/>
              </w:rPr>
            </w:pPr>
            <w:sdt>
              <w:sdtPr>
                <w:tag w:val="goog_rdk_180"/>
                <w:id w:val="-1272035252"/>
              </w:sdtPr>
              <w:sdtContent>
                <w:r w:rsidR="00E874B1">
                  <w:rPr>
                    <w:rFonts w:ascii="Gungsuh" w:eastAsia="Gungsuh" w:hAnsi="Gungsuh" w:cs="Gungsuh"/>
                  </w:rPr>
                  <w:t>D –佛教世界观</w:t>
                </w:r>
              </w:sdtContent>
            </w:sdt>
          </w:p>
        </w:tc>
        <w:tc>
          <w:tcPr>
            <w:tcW w:w="2553"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49 – Kinh Phạm Thiên Cầu Thỉnh </w:t>
            </w:r>
            <w:r>
              <w:rPr>
                <w:rFonts w:ascii="Times New Roman" w:eastAsia="Times New Roman" w:hAnsi="Times New Roman" w:cs="Times New Roman"/>
              </w:rPr>
              <w:t>: Đức Phật vạch rõ giới hạn của Phạm Thiên Baka, chỉ ra sự hiểu sai về tính thường hằng, và khẳng định trí tuệ của Như Lai vượt ngoài thế giới hữu hạn.</w:t>
            </w:r>
          </w:p>
        </w:tc>
        <w:tc>
          <w:tcPr>
            <w:tcW w:w="261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49 – The Brahmanimantanika Sutta (The Invitation of Brahmā) </w:t>
            </w:r>
            <w:r>
              <w:rPr>
                <w:rFonts w:ascii="Times New Roman" w:eastAsia="Times New Roman" w:hAnsi="Times New Roman" w:cs="Times New Roman"/>
              </w:rPr>
              <w:t>: The Buddha reveals the delusion of Brahmā Baka, who believes in permanence, and shows that the Tathāgata's wisdom transcends the finite world.</w:t>
            </w:r>
          </w:p>
        </w:tc>
        <w:tc>
          <w:tcPr>
            <w:tcW w:w="1843" w:type="dxa"/>
            <w:vAlign w:val="center"/>
          </w:tcPr>
          <w:p w:rsidR="006F0BFF" w:rsidRDefault="00CF4481">
            <w:pPr>
              <w:spacing w:after="0" w:line="240" w:lineRule="auto"/>
              <w:rPr>
                <w:rFonts w:ascii="Times New Roman" w:eastAsia="Times New Roman" w:hAnsi="Times New Roman" w:cs="Times New Roman"/>
              </w:rPr>
            </w:pPr>
            <w:sdt>
              <w:sdtPr>
                <w:tag w:val="goog_rdk_181"/>
                <w:id w:val="657141907"/>
              </w:sdtPr>
              <w:sdtContent>
                <w:r w:rsidR="00E874B1">
                  <w:rPr>
                    <w:rFonts w:ascii="Gungsuh" w:eastAsia="Gungsuh" w:hAnsi="Gungsuh" w:cs="Gungsuh"/>
                    <w:b/>
                  </w:rPr>
                  <w:t>第49经－梵天请经</w:t>
                </w:r>
              </w:sdtContent>
            </w:sdt>
            <w:sdt>
              <w:sdtPr>
                <w:tag w:val="goog_rdk_182"/>
                <w:id w:val="-663201320"/>
              </w:sdtPr>
              <w:sdtContent>
                <w:r w:rsidR="00E874B1">
                  <w:rPr>
                    <w:rFonts w:ascii="Gungsuh" w:eastAsia="Gungsuh" w:hAnsi="Gungsuh" w:cs="Gungsuh"/>
                  </w:rPr>
                  <w:t>：佛陀指出梵天婆迦的错误，揭示其对常恒的妄见，并说明如来智慧超越有限世间。</w:t>
                </w:r>
              </w:sdtContent>
            </w:sdt>
          </w:p>
        </w:tc>
        <w:tc>
          <w:tcPr>
            <w:tcW w:w="1869" w:type="dxa"/>
            <w:vAlign w:val="center"/>
          </w:tcPr>
          <w:p w:rsidR="006F0BFF" w:rsidRDefault="00CF4481">
            <w:pPr>
              <w:spacing w:after="0" w:line="240" w:lineRule="auto"/>
              <w:rPr>
                <w:rFonts w:ascii="Times New Roman" w:eastAsia="Times New Roman" w:hAnsi="Times New Roman" w:cs="Times New Roman"/>
              </w:rPr>
            </w:pPr>
            <w:sdt>
              <w:sdtPr>
                <w:tag w:val="goog_rdk_183"/>
                <w:id w:val="369313077"/>
              </w:sdtPr>
              <w:sdtContent>
                <w:r w:rsidR="00E874B1">
                  <w:rPr>
                    <w:rFonts w:ascii="Gungsuh" w:eastAsia="Gungsuh" w:hAnsi="Gungsuh" w:cs="Gungsuh"/>
                    <w:b/>
                  </w:rPr>
                  <w:t>第49经－梵天请经</w:t>
                </w:r>
              </w:sdtContent>
            </w:sdt>
            <w:sdt>
              <w:sdtPr>
                <w:tag w:val="goog_rdk_184"/>
                <w:id w:val="864159440"/>
              </w:sdtPr>
              <w:sdtContent>
                <w:r w:rsidR="00E874B1">
                  <w:rPr>
                    <w:rFonts w:ascii="Gungsuh" w:eastAsia="Gungsuh" w:hAnsi="Gungsuh" w:cs="Gungsuh"/>
                  </w:rPr>
                  <w:t>：佛陀指出梵天婆迦的错误，揭示其对常恒的妄见，并说明如来智慧超越有限世间。</w:t>
                </w:r>
              </w:sdtContent>
            </w:sdt>
          </w:p>
        </w:tc>
        <w:tc>
          <w:tcPr>
            <w:tcW w:w="541" w:type="dxa"/>
            <w:vAlign w:val="center"/>
          </w:tcPr>
          <w:p w:rsidR="006F0BFF" w:rsidRDefault="006F0BFF">
            <w:pPr>
              <w:spacing w:after="0" w:line="240" w:lineRule="auto"/>
              <w:rPr>
                <w:rFonts w:ascii="Times New Roman" w:eastAsia="Times New Roman" w:hAnsi="Times New Roman" w:cs="Times New Roman"/>
              </w:rPr>
            </w:pPr>
          </w:p>
        </w:tc>
      </w:tr>
      <w:tr w:rsidR="006F0BFF" w:rsidTr="00D34BA4">
        <w:trPr>
          <w:cantSplit/>
          <w:trHeight w:val="1134"/>
        </w:trPr>
        <w:tc>
          <w:tcPr>
            <w:tcW w:w="424"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11</w:t>
            </w:r>
          </w:p>
        </w:tc>
        <w:tc>
          <w:tcPr>
            <w:tcW w:w="968"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MN50 (Mi, 332)</w:t>
            </w:r>
          </w:p>
        </w:tc>
        <w:tc>
          <w:tcPr>
            <w:tcW w:w="810"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Māratajjanīya Sutta</w:t>
            </w:r>
          </w:p>
        </w:tc>
        <w:tc>
          <w:tcPr>
            <w:tcW w:w="708" w:type="dxa"/>
            <w:vAlign w:val="center"/>
          </w:tcPr>
          <w:p w:rsidR="006F0BFF" w:rsidRDefault="00CF4481">
            <w:pPr>
              <w:spacing w:after="0" w:line="240" w:lineRule="auto"/>
              <w:rPr>
                <w:rFonts w:ascii="Times New Roman" w:eastAsia="Times New Roman" w:hAnsi="Times New Roman" w:cs="Times New Roman"/>
              </w:rPr>
            </w:pPr>
            <w:sdt>
              <w:sdtPr>
                <w:tag w:val="goog_rdk_185"/>
                <w:id w:val="731554541"/>
              </w:sdtPr>
              <w:sdtContent>
                <w:r w:rsidR="00E874B1">
                  <w:rPr>
                    <w:rFonts w:ascii="Gungsuh" w:eastAsia="Gungsuh" w:hAnsi="Gungsuh" w:cs="Gungsuh"/>
                  </w:rPr>
                  <w:t>D –佛教世界观</w:t>
                </w:r>
              </w:sdtContent>
            </w:sdt>
          </w:p>
        </w:tc>
        <w:tc>
          <w:tcPr>
            <w:tcW w:w="2553"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50 – Kinh Hàng Ma </w:t>
            </w:r>
            <w:r>
              <w:rPr>
                <w:rFonts w:ascii="Times New Roman" w:eastAsia="Times New Roman" w:hAnsi="Times New Roman" w:cs="Times New Roman"/>
              </w:rPr>
              <w:t>: Ngài Moggallāna kể lại việc từng bị Ma quấy nhiễu, cách Ngài đối trị bằng chánh niệm và trí tuệ, khẳng định sức mạnh tinh thần của bậc A-la-hán.</w:t>
            </w:r>
          </w:p>
        </w:tc>
        <w:tc>
          <w:tcPr>
            <w:tcW w:w="261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50 – The Māratajjanīya Sutta (The Rebuke of Māra) </w:t>
            </w:r>
            <w:r>
              <w:rPr>
                <w:rFonts w:ascii="Times New Roman" w:eastAsia="Times New Roman" w:hAnsi="Times New Roman" w:cs="Times New Roman"/>
              </w:rPr>
              <w:t>: Venerable Moggallāna recounts being harassed by Māra and how he overcame through mindfulness and wisdom, demonstrating the spiritual strength of an arahant.</w:t>
            </w:r>
          </w:p>
        </w:tc>
        <w:tc>
          <w:tcPr>
            <w:tcW w:w="1843" w:type="dxa"/>
            <w:vAlign w:val="center"/>
          </w:tcPr>
          <w:p w:rsidR="006F0BFF" w:rsidRDefault="00CF4481">
            <w:pPr>
              <w:spacing w:after="0" w:line="240" w:lineRule="auto"/>
              <w:rPr>
                <w:rFonts w:ascii="Times New Roman" w:eastAsia="Times New Roman" w:hAnsi="Times New Roman" w:cs="Times New Roman"/>
              </w:rPr>
            </w:pPr>
            <w:sdt>
              <w:sdtPr>
                <w:tag w:val="goog_rdk_186"/>
                <w:id w:val="-420259269"/>
              </w:sdtPr>
              <w:sdtContent>
                <w:r w:rsidR="00E874B1">
                  <w:rPr>
                    <w:rFonts w:ascii="Gungsuh" w:eastAsia="Gungsuh" w:hAnsi="Gungsuh" w:cs="Gungsuh"/>
                    <w:b/>
                  </w:rPr>
                  <w:t>第50经－降魔经</w:t>
                </w:r>
              </w:sdtContent>
            </w:sdt>
            <w:sdt>
              <w:sdtPr>
                <w:tag w:val="goog_rdk_187"/>
                <w:id w:val="1612080355"/>
              </w:sdtPr>
              <w:sdtContent>
                <w:r w:rsidR="00E874B1">
                  <w:rPr>
                    <w:rFonts w:ascii="Gungsuh" w:eastAsia="Gungsuh" w:hAnsi="Gungsuh" w:cs="Gungsuh"/>
                  </w:rPr>
                  <w:t>：尊者目犍连述说曾被魔扰乱，如何以正念与智慧降伏，彰显阿罗汉的精神力量。</w:t>
                </w:r>
              </w:sdtContent>
            </w:sdt>
          </w:p>
        </w:tc>
        <w:tc>
          <w:tcPr>
            <w:tcW w:w="1869" w:type="dxa"/>
            <w:vAlign w:val="center"/>
          </w:tcPr>
          <w:p w:rsidR="006F0BFF" w:rsidRDefault="00CF4481">
            <w:pPr>
              <w:spacing w:after="0" w:line="240" w:lineRule="auto"/>
              <w:rPr>
                <w:rFonts w:ascii="Times New Roman" w:eastAsia="Times New Roman" w:hAnsi="Times New Roman" w:cs="Times New Roman"/>
              </w:rPr>
            </w:pPr>
            <w:sdt>
              <w:sdtPr>
                <w:tag w:val="goog_rdk_188"/>
                <w:id w:val="1579921073"/>
              </w:sdtPr>
              <w:sdtContent>
                <w:r w:rsidR="00E874B1">
                  <w:rPr>
                    <w:rFonts w:ascii="Gungsuh" w:eastAsia="Gungsuh" w:hAnsi="Gungsuh" w:cs="Gungsuh"/>
                    <w:b/>
                  </w:rPr>
                  <w:t>第50经－降魔经</w:t>
                </w:r>
              </w:sdtContent>
            </w:sdt>
            <w:sdt>
              <w:sdtPr>
                <w:tag w:val="goog_rdk_189"/>
                <w:id w:val="-1368783825"/>
              </w:sdtPr>
              <w:sdtContent>
                <w:r w:rsidR="00E874B1">
                  <w:rPr>
                    <w:rFonts w:ascii="Gungsuh" w:eastAsia="Gungsuh" w:hAnsi="Gungsuh" w:cs="Gungsuh"/>
                  </w:rPr>
                  <w:t>：尊者目犍连述说曾被魔扰乱，如何以正念与智慧降伏，彰显阿罗汉的精神力量。</w:t>
                </w:r>
              </w:sdtContent>
            </w:sdt>
          </w:p>
        </w:tc>
        <w:tc>
          <w:tcPr>
            <w:tcW w:w="541" w:type="dxa"/>
            <w:vAlign w:val="center"/>
          </w:tcPr>
          <w:p w:rsidR="006F0BFF" w:rsidRDefault="006F0BFF">
            <w:pPr>
              <w:spacing w:after="0" w:line="240" w:lineRule="auto"/>
              <w:rPr>
                <w:rFonts w:ascii="Times New Roman" w:eastAsia="Times New Roman" w:hAnsi="Times New Roman" w:cs="Times New Roman"/>
              </w:rPr>
            </w:pPr>
          </w:p>
        </w:tc>
      </w:tr>
      <w:tr w:rsidR="006F0BFF" w:rsidTr="00D34BA4">
        <w:trPr>
          <w:cantSplit/>
          <w:trHeight w:val="1134"/>
        </w:trPr>
        <w:tc>
          <w:tcPr>
            <w:tcW w:w="424"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12</w:t>
            </w:r>
          </w:p>
        </w:tc>
        <w:tc>
          <w:tcPr>
            <w:tcW w:w="968"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MN51 (Mi, 339)</w:t>
            </w:r>
          </w:p>
        </w:tc>
        <w:tc>
          <w:tcPr>
            <w:tcW w:w="810"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Kandaraka Sutta</w:t>
            </w:r>
          </w:p>
        </w:tc>
        <w:tc>
          <w:tcPr>
            <w:tcW w:w="708" w:type="dxa"/>
            <w:vAlign w:val="center"/>
          </w:tcPr>
          <w:p w:rsidR="006F0BFF" w:rsidRDefault="00CF4481">
            <w:pPr>
              <w:spacing w:after="0" w:line="240" w:lineRule="auto"/>
              <w:rPr>
                <w:rFonts w:ascii="Times New Roman" w:eastAsia="Times New Roman" w:hAnsi="Times New Roman" w:cs="Times New Roman"/>
              </w:rPr>
            </w:pPr>
            <w:sdt>
              <w:sdtPr>
                <w:tag w:val="goog_rdk_190"/>
                <w:id w:val="-2129030936"/>
              </w:sdtPr>
              <w:sdtContent>
                <w:r w:rsidR="00E874B1">
                  <w:rPr>
                    <w:rFonts w:ascii="Gungsuh" w:eastAsia="Gungsuh" w:hAnsi="Gungsuh" w:cs="Gungsuh"/>
                  </w:rPr>
                  <w:t>E –佛法基础</w:t>
                </w:r>
              </w:sdtContent>
            </w:sdt>
          </w:p>
        </w:tc>
        <w:tc>
          <w:tcPr>
            <w:tcW w:w="2553"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51 – Kinh Kandaraka </w:t>
            </w:r>
            <w:r>
              <w:rPr>
                <w:rFonts w:ascii="Times New Roman" w:eastAsia="Times New Roman" w:hAnsi="Times New Roman" w:cs="Times New Roman"/>
              </w:rPr>
              <w:t>: Đức Phật giảng về bốn hạng người: tự hành khổ, hành khổ người khác, sống hưởng dục, và tu tập Thánh đạo; ca ngợi con đường tu tập.</w:t>
            </w:r>
          </w:p>
        </w:tc>
        <w:tc>
          <w:tcPr>
            <w:tcW w:w="261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51 – The Kandaraka Sutta </w:t>
            </w:r>
            <w:r>
              <w:rPr>
                <w:rFonts w:ascii="Times New Roman" w:eastAsia="Times New Roman" w:hAnsi="Times New Roman" w:cs="Times New Roman"/>
              </w:rPr>
              <w:t>: The Buddha describes four kinds of persons: one who torments himself, one who torments others, one devoted to sensual pleasures, and one practicing the Noble Path—praising the last as supreme.</w:t>
            </w:r>
          </w:p>
        </w:tc>
        <w:tc>
          <w:tcPr>
            <w:tcW w:w="1843" w:type="dxa"/>
            <w:vAlign w:val="center"/>
          </w:tcPr>
          <w:p w:rsidR="006F0BFF" w:rsidRDefault="00CF4481">
            <w:pPr>
              <w:spacing w:after="0" w:line="240" w:lineRule="auto"/>
              <w:rPr>
                <w:rFonts w:ascii="Times New Roman" w:eastAsia="Times New Roman" w:hAnsi="Times New Roman" w:cs="Times New Roman"/>
              </w:rPr>
            </w:pPr>
            <w:sdt>
              <w:sdtPr>
                <w:tag w:val="goog_rdk_191"/>
                <w:id w:val="-1121265620"/>
              </w:sdtPr>
              <w:sdtContent>
                <w:r w:rsidR="00E874B1">
                  <w:rPr>
                    <w:rFonts w:ascii="Gungsuh" w:eastAsia="Gungsuh" w:hAnsi="Gungsuh" w:cs="Gungsuh"/>
                    <w:b/>
                  </w:rPr>
                  <w:t>第51经－坎达拉迦经</w:t>
                </w:r>
              </w:sdtContent>
            </w:sdt>
            <w:sdt>
              <w:sdtPr>
                <w:tag w:val="goog_rdk_192"/>
                <w:id w:val="1634687340"/>
              </w:sdtPr>
              <w:sdtContent>
                <w:r w:rsidR="00E874B1">
                  <w:rPr>
                    <w:rFonts w:ascii="Gungsuh" w:eastAsia="Gungsuh" w:hAnsi="Gungsuh" w:cs="Gungsuh"/>
                  </w:rPr>
                  <w:t>：佛陀开示世间四类人：自苦者、苦他者、耽着欲乐者、修圣道者，赞叹最后一类最为殊胜。</w:t>
                </w:r>
              </w:sdtContent>
            </w:sdt>
          </w:p>
        </w:tc>
        <w:tc>
          <w:tcPr>
            <w:tcW w:w="1869" w:type="dxa"/>
            <w:vAlign w:val="center"/>
          </w:tcPr>
          <w:p w:rsidR="006F0BFF" w:rsidRDefault="00CF4481">
            <w:pPr>
              <w:spacing w:after="0" w:line="240" w:lineRule="auto"/>
              <w:rPr>
                <w:rFonts w:ascii="Times New Roman" w:eastAsia="Times New Roman" w:hAnsi="Times New Roman" w:cs="Times New Roman"/>
              </w:rPr>
            </w:pPr>
            <w:sdt>
              <w:sdtPr>
                <w:tag w:val="goog_rdk_193"/>
                <w:id w:val="-827846741"/>
              </w:sdtPr>
              <w:sdtContent>
                <w:r w:rsidR="00E874B1">
                  <w:rPr>
                    <w:rFonts w:ascii="Gungsuh" w:eastAsia="Gungsuh" w:hAnsi="Gungsuh" w:cs="Gungsuh"/>
                    <w:b/>
                  </w:rPr>
                  <w:t>第51经－坎达拉迦经</w:t>
                </w:r>
              </w:sdtContent>
            </w:sdt>
            <w:sdt>
              <w:sdtPr>
                <w:tag w:val="goog_rdk_194"/>
                <w:id w:val="129946319"/>
              </w:sdtPr>
              <w:sdtContent>
                <w:r w:rsidR="00E874B1">
                  <w:rPr>
                    <w:rFonts w:ascii="Gungsuh" w:eastAsia="Gungsuh" w:hAnsi="Gungsuh" w:cs="Gungsuh"/>
                  </w:rPr>
                  <w:t>：佛陀开示世间四类人：自苦者、苦他者、耽着欲乐者、修圣道者，赞叹最后一类最为殊胜。</w:t>
                </w:r>
              </w:sdtContent>
            </w:sdt>
          </w:p>
        </w:tc>
        <w:tc>
          <w:tcPr>
            <w:tcW w:w="541" w:type="dxa"/>
            <w:vAlign w:val="center"/>
          </w:tcPr>
          <w:p w:rsidR="006F0BFF" w:rsidRDefault="006F0BFF">
            <w:pPr>
              <w:spacing w:after="0" w:line="240" w:lineRule="auto"/>
              <w:rPr>
                <w:rFonts w:ascii="Times New Roman" w:eastAsia="Times New Roman" w:hAnsi="Times New Roman" w:cs="Times New Roman"/>
              </w:rPr>
            </w:pPr>
          </w:p>
        </w:tc>
      </w:tr>
      <w:tr w:rsidR="006F0BFF" w:rsidTr="00D34BA4">
        <w:trPr>
          <w:cantSplit/>
          <w:trHeight w:val="1134"/>
        </w:trPr>
        <w:tc>
          <w:tcPr>
            <w:tcW w:w="424"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13</w:t>
            </w:r>
          </w:p>
        </w:tc>
        <w:tc>
          <w:tcPr>
            <w:tcW w:w="968"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MN53 (Mi, 353)</w:t>
            </w:r>
          </w:p>
        </w:tc>
        <w:tc>
          <w:tcPr>
            <w:tcW w:w="810"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Sekha Sutta</w:t>
            </w:r>
          </w:p>
        </w:tc>
        <w:tc>
          <w:tcPr>
            <w:tcW w:w="708" w:type="dxa"/>
            <w:vAlign w:val="center"/>
          </w:tcPr>
          <w:p w:rsidR="006F0BFF" w:rsidRDefault="00CF4481">
            <w:pPr>
              <w:spacing w:after="0" w:line="240" w:lineRule="auto"/>
              <w:rPr>
                <w:rFonts w:ascii="Times New Roman" w:eastAsia="Times New Roman" w:hAnsi="Times New Roman" w:cs="Times New Roman"/>
              </w:rPr>
            </w:pPr>
            <w:sdt>
              <w:sdtPr>
                <w:tag w:val="goog_rdk_195"/>
                <w:id w:val="-984901031"/>
              </w:sdtPr>
              <w:sdtContent>
                <w:r w:rsidR="00E874B1">
                  <w:rPr>
                    <w:rFonts w:ascii="Gungsuh" w:eastAsia="Gungsuh" w:hAnsi="Gungsuh" w:cs="Gungsuh"/>
                  </w:rPr>
                  <w:t>E –佛法基础</w:t>
                </w:r>
              </w:sdtContent>
            </w:sdt>
          </w:p>
        </w:tc>
        <w:tc>
          <w:tcPr>
            <w:tcW w:w="2553"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53 – Kinh Hữu Học </w:t>
            </w:r>
            <w:r>
              <w:rPr>
                <w:rFonts w:ascii="Times New Roman" w:eastAsia="Times New Roman" w:hAnsi="Times New Roman" w:cs="Times New Roman"/>
              </w:rPr>
              <w:t>: Đức Phật nêu ra mười bốn pháp mà bậc hữu học cần thành tựu để tiến đến A-la-hán quả.</w:t>
            </w:r>
          </w:p>
        </w:tc>
        <w:tc>
          <w:tcPr>
            <w:tcW w:w="261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53 – The Sekha Sutta (The Disciple in Higher Training) </w:t>
            </w:r>
            <w:r>
              <w:rPr>
                <w:rFonts w:ascii="Times New Roman" w:eastAsia="Times New Roman" w:hAnsi="Times New Roman" w:cs="Times New Roman"/>
              </w:rPr>
              <w:t>: The Buddha enumerates fourteen qualities that a disciple in training must cultivate to attain arahantship.</w:t>
            </w:r>
          </w:p>
        </w:tc>
        <w:tc>
          <w:tcPr>
            <w:tcW w:w="1843" w:type="dxa"/>
            <w:vAlign w:val="center"/>
          </w:tcPr>
          <w:p w:rsidR="006F0BFF" w:rsidRDefault="00CF4481">
            <w:pPr>
              <w:spacing w:after="0" w:line="240" w:lineRule="auto"/>
              <w:rPr>
                <w:rFonts w:ascii="Times New Roman" w:eastAsia="Times New Roman" w:hAnsi="Times New Roman" w:cs="Times New Roman"/>
              </w:rPr>
            </w:pPr>
            <w:sdt>
              <w:sdtPr>
                <w:tag w:val="goog_rdk_196"/>
                <w:id w:val="601326548"/>
              </w:sdtPr>
              <w:sdtContent>
                <w:r w:rsidR="00E874B1">
                  <w:rPr>
                    <w:rFonts w:ascii="Gungsuh" w:eastAsia="Gungsuh" w:hAnsi="Gungsuh" w:cs="Gungsuh"/>
                    <w:b/>
                  </w:rPr>
                  <w:t>第53经－学人经</w:t>
                </w:r>
              </w:sdtContent>
            </w:sdt>
            <w:sdt>
              <w:sdtPr>
                <w:tag w:val="goog_rdk_197"/>
                <w:id w:val="1889253051"/>
              </w:sdtPr>
              <w:sdtContent>
                <w:r w:rsidR="00E874B1">
                  <w:rPr>
                    <w:rFonts w:ascii="Gungsuh" w:eastAsia="Gungsuh" w:hAnsi="Gungsuh" w:cs="Gungsuh"/>
                  </w:rPr>
                  <w:t>：佛陀列举十四种学人应具足的法，以进修至阿罗汉果。</w:t>
                </w:r>
              </w:sdtContent>
            </w:sdt>
          </w:p>
        </w:tc>
        <w:tc>
          <w:tcPr>
            <w:tcW w:w="1869" w:type="dxa"/>
            <w:vAlign w:val="center"/>
          </w:tcPr>
          <w:p w:rsidR="006F0BFF" w:rsidRDefault="00CF4481">
            <w:pPr>
              <w:spacing w:after="0" w:line="240" w:lineRule="auto"/>
              <w:rPr>
                <w:rFonts w:ascii="Times New Roman" w:eastAsia="Times New Roman" w:hAnsi="Times New Roman" w:cs="Times New Roman"/>
              </w:rPr>
            </w:pPr>
            <w:sdt>
              <w:sdtPr>
                <w:tag w:val="goog_rdk_198"/>
                <w:id w:val="90729538"/>
              </w:sdtPr>
              <w:sdtContent>
                <w:r w:rsidR="00E874B1">
                  <w:rPr>
                    <w:rFonts w:ascii="Gungsuh" w:eastAsia="Gungsuh" w:hAnsi="Gungsuh" w:cs="Gungsuh"/>
                    <w:b/>
                  </w:rPr>
                  <w:t>第53经－学人经</w:t>
                </w:r>
              </w:sdtContent>
            </w:sdt>
            <w:sdt>
              <w:sdtPr>
                <w:tag w:val="goog_rdk_199"/>
                <w:id w:val="410784796"/>
              </w:sdtPr>
              <w:sdtContent>
                <w:r w:rsidR="00E874B1">
                  <w:rPr>
                    <w:rFonts w:ascii="Gungsuh" w:eastAsia="Gungsuh" w:hAnsi="Gungsuh" w:cs="Gungsuh"/>
                  </w:rPr>
                  <w:t>：佛陀列举十四种学人应具足的法，以进修至阿罗汉果。</w:t>
                </w:r>
              </w:sdtContent>
            </w:sdt>
          </w:p>
        </w:tc>
        <w:tc>
          <w:tcPr>
            <w:tcW w:w="541" w:type="dxa"/>
            <w:vAlign w:val="center"/>
          </w:tcPr>
          <w:p w:rsidR="006F0BFF" w:rsidRDefault="006F0BFF">
            <w:pPr>
              <w:spacing w:after="0" w:line="240" w:lineRule="auto"/>
              <w:rPr>
                <w:rFonts w:ascii="Times New Roman" w:eastAsia="Times New Roman" w:hAnsi="Times New Roman" w:cs="Times New Roman"/>
              </w:rPr>
            </w:pPr>
          </w:p>
        </w:tc>
      </w:tr>
      <w:tr w:rsidR="006F0BFF" w:rsidTr="00D34BA4">
        <w:trPr>
          <w:cantSplit/>
          <w:trHeight w:val="1134"/>
        </w:trPr>
        <w:tc>
          <w:tcPr>
            <w:tcW w:w="424"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14</w:t>
            </w:r>
          </w:p>
        </w:tc>
        <w:tc>
          <w:tcPr>
            <w:tcW w:w="968"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MN54 (Mi, 359)</w:t>
            </w:r>
          </w:p>
        </w:tc>
        <w:tc>
          <w:tcPr>
            <w:tcW w:w="810"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Potaliya Sutta</w:t>
            </w:r>
          </w:p>
        </w:tc>
        <w:tc>
          <w:tcPr>
            <w:tcW w:w="708" w:type="dxa"/>
            <w:vAlign w:val="center"/>
          </w:tcPr>
          <w:p w:rsidR="006F0BFF" w:rsidRDefault="00CF4481">
            <w:pPr>
              <w:spacing w:after="0" w:line="240" w:lineRule="auto"/>
              <w:rPr>
                <w:rFonts w:ascii="Times New Roman" w:eastAsia="Times New Roman" w:hAnsi="Times New Roman" w:cs="Times New Roman"/>
              </w:rPr>
            </w:pPr>
            <w:sdt>
              <w:sdtPr>
                <w:tag w:val="goog_rdk_200"/>
                <w:id w:val="1352616911"/>
              </w:sdtPr>
              <w:sdtContent>
                <w:r w:rsidR="00E874B1">
                  <w:rPr>
                    <w:rFonts w:ascii="Gungsuh" w:eastAsia="Gungsuh" w:hAnsi="Gungsuh" w:cs="Gungsuh"/>
                  </w:rPr>
                  <w:t>B –待人处世</w:t>
                </w:r>
              </w:sdtContent>
            </w:sdt>
          </w:p>
        </w:tc>
        <w:tc>
          <w:tcPr>
            <w:tcW w:w="2553"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54 – Kinh Potaliya </w:t>
            </w:r>
            <w:r>
              <w:rPr>
                <w:rFonts w:ascii="Times New Roman" w:eastAsia="Times New Roman" w:hAnsi="Times New Roman" w:cs="Times New Roman"/>
              </w:rPr>
              <w:t>: Đức Phật khuyên cư sĩ Potaliya từ bỏ sáu hành vi xấu, ví như cắt đứt tận gốc, để sống đời chân chính và an lạc.</w:t>
            </w:r>
          </w:p>
        </w:tc>
        <w:tc>
          <w:tcPr>
            <w:tcW w:w="261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54 – The Potaliya Sutta </w:t>
            </w:r>
            <w:r>
              <w:rPr>
                <w:rFonts w:ascii="Times New Roman" w:eastAsia="Times New Roman" w:hAnsi="Times New Roman" w:cs="Times New Roman"/>
              </w:rPr>
              <w:t>: The Buddha advises the householder Potaliya to abandon six corrupt behaviors, likened to cutting them off at the root, in order to live a righteous and peaceful life.</w:t>
            </w:r>
          </w:p>
        </w:tc>
        <w:tc>
          <w:tcPr>
            <w:tcW w:w="1843" w:type="dxa"/>
            <w:vAlign w:val="center"/>
          </w:tcPr>
          <w:p w:rsidR="006F0BFF" w:rsidRDefault="00CF4481">
            <w:pPr>
              <w:spacing w:after="0" w:line="240" w:lineRule="auto"/>
              <w:rPr>
                <w:rFonts w:ascii="Times New Roman" w:eastAsia="Times New Roman" w:hAnsi="Times New Roman" w:cs="Times New Roman"/>
              </w:rPr>
            </w:pPr>
            <w:sdt>
              <w:sdtPr>
                <w:tag w:val="goog_rdk_201"/>
                <w:id w:val="-2100771825"/>
              </w:sdtPr>
              <w:sdtContent>
                <w:r w:rsidR="00E874B1">
                  <w:rPr>
                    <w:rFonts w:ascii="Gungsuh" w:eastAsia="Gungsuh" w:hAnsi="Gungsuh" w:cs="Gungsuh"/>
                    <w:b/>
                  </w:rPr>
                  <w:t>第54经－波多利耶经</w:t>
                </w:r>
              </w:sdtContent>
            </w:sdt>
            <w:sdt>
              <w:sdtPr>
                <w:tag w:val="goog_rdk_202"/>
                <w:id w:val="-1685272640"/>
              </w:sdtPr>
              <w:sdtContent>
                <w:r w:rsidR="00E874B1">
                  <w:rPr>
                    <w:rFonts w:ascii="Gungsuh" w:eastAsia="Gungsuh" w:hAnsi="Gungsuh" w:cs="Gungsuh"/>
                  </w:rPr>
                  <w:t>：佛陀劝导居士波多利耶断除六种恶行，如断根般彻底，以过正直安乐的生活。</w:t>
                </w:r>
              </w:sdtContent>
            </w:sdt>
          </w:p>
        </w:tc>
        <w:tc>
          <w:tcPr>
            <w:tcW w:w="1869" w:type="dxa"/>
            <w:vAlign w:val="center"/>
          </w:tcPr>
          <w:p w:rsidR="006F0BFF" w:rsidRDefault="00CF4481">
            <w:pPr>
              <w:spacing w:after="0" w:line="240" w:lineRule="auto"/>
              <w:rPr>
                <w:rFonts w:ascii="Times New Roman" w:eastAsia="Times New Roman" w:hAnsi="Times New Roman" w:cs="Times New Roman"/>
              </w:rPr>
            </w:pPr>
            <w:sdt>
              <w:sdtPr>
                <w:tag w:val="goog_rdk_203"/>
                <w:id w:val="441738954"/>
              </w:sdtPr>
              <w:sdtContent>
                <w:r w:rsidR="00E874B1">
                  <w:rPr>
                    <w:rFonts w:ascii="Gungsuh" w:eastAsia="Gungsuh" w:hAnsi="Gungsuh" w:cs="Gungsuh"/>
                    <w:b/>
                  </w:rPr>
                  <w:t>第54经－波多利耶经</w:t>
                </w:r>
              </w:sdtContent>
            </w:sdt>
            <w:sdt>
              <w:sdtPr>
                <w:tag w:val="goog_rdk_204"/>
                <w:id w:val="1437990467"/>
              </w:sdtPr>
              <w:sdtContent>
                <w:r w:rsidR="00E874B1">
                  <w:rPr>
                    <w:rFonts w:ascii="Gungsuh" w:eastAsia="Gungsuh" w:hAnsi="Gungsuh" w:cs="Gungsuh"/>
                  </w:rPr>
                  <w:t>：佛陀劝导居士波多利耶断除六种恶行，如断根般彻底，以过正直安乐的生活。</w:t>
                </w:r>
              </w:sdtContent>
            </w:sdt>
          </w:p>
        </w:tc>
        <w:tc>
          <w:tcPr>
            <w:tcW w:w="541" w:type="dxa"/>
            <w:vAlign w:val="center"/>
          </w:tcPr>
          <w:p w:rsidR="006F0BFF" w:rsidRDefault="006F0BFF">
            <w:pPr>
              <w:spacing w:after="0" w:line="240" w:lineRule="auto"/>
              <w:rPr>
                <w:rFonts w:ascii="Times New Roman" w:eastAsia="Times New Roman" w:hAnsi="Times New Roman" w:cs="Times New Roman"/>
              </w:rPr>
            </w:pPr>
          </w:p>
        </w:tc>
      </w:tr>
      <w:tr w:rsidR="006F0BFF" w:rsidTr="00D34BA4">
        <w:trPr>
          <w:cantSplit/>
          <w:trHeight w:val="1134"/>
        </w:trPr>
        <w:tc>
          <w:tcPr>
            <w:tcW w:w="424"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15</w:t>
            </w:r>
          </w:p>
        </w:tc>
        <w:tc>
          <w:tcPr>
            <w:tcW w:w="968"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MN55 (Mi, 368)</w:t>
            </w:r>
          </w:p>
        </w:tc>
        <w:tc>
          <w:tcPr>
            <w:tcW w:w="810"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Jīvaka Sutta</w:t>
            </w:r>
          </w:p>
        </w:tc>
        <w:tc>
          <w:tcPr>
            <w:tcW w:w="708" w:type="dxa"/>
            <w:vAlign w:val="center"/>
          </w:tcPr>
          <w:p w:rsidR="006F0BFF" w:rsidRDefault="00CF4481">
            <w:pPr>
              <w:spacing w:after="0" w:line="240" w:lineRule="auto"/>
              <w:rPr>
                <w:rFonts w:ascii="Times New Roman" w:eastAsia="Times New Roman" w:hAnsi="Times New Roman" w:cs="Times New Roman"/>
              </w:rPr>
            </w:pPr>
            <w:sdt>
              <w:sdtPr>
                <w:tag w:val="goog_rdk_205"/>
                <w:id w:val="-1057599871"/>
              </w:sdtPr>
              <w:sdtContent>
                <w:r w:rsidR="00E874B1">
                  <w:rPr>
                    <w:rFonts w:ascii="Gungsuh" w:eastAsia="Gungsuh" w:hAnsi="Gungsuh" w:cs="Gungsuh"/>
                  </w:rPr>
                  <w:t>A –日常生活</w:t>
                </w:r>
              </w:sdtContent>
            </w:sdt>
          </w:p>
        </w:tc>
        <w:tc>
          <w:tcPr>
            <w:tcW w:w="2553"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55 – Kinh Jīvaka </w:t>
            </w:r>
            <w:r>
              <w:rPr>
                <w:rFonts w:ascii="Times New Roman" w:eastAsia="Times New Roman" w:hAnsi="Times New Roman" w:cs="Times New Roman"/>
              </w:rPr>
              <w:t>: Bác sĩ Jīvaka hỏi về việc ăn thịt. Đức Phật dạy ba điều kiện để dùng được: không thấy, không nghe, không nghi giết cho mình; đồng thời nhấn mạnh tâm từ và từ bỏ sát sinh.</w:t>
            </w:r>
          </w:p>
        </w:tc>
        <w:tc>
          <w:tcPr>
            <w:tcW w:w="261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55 – The Jīvaka Sutta </w:t>
            </w:r>
            <w:r>
              <w:rPr>
                <w:rFonts w:ascii="Times New Roman" w:eastAsia="Times New Roman" w:hAnsi="Times New Roman" w:cs="Times New Roman"/>
              </w:rPr>
              <w:t>: The physician Jīvaka asks about eating meat. The Buddha lays down three conditions—if it is not seen, heard, or suspected to be killed for oneself—emphasizing compassion and abstaining from killing.</w:t>
            </w:r>
          </w:p>
        </w:tc>
        <w:tc>
          <w:tcPr>
            <w:tcW w:w="1843" w:type="dxa"/>
            <w:vAlign w:val="center"/>
          </w:tcPr>
          <w:p w:rsidR="006F0BFF" w:rsidRDefault="00CF4481">
            <w:pPr>
              <w:spacing w:after="0" w:line="240" w:lineRule="auto"/>
              <w:rPr>
                <w:rFonts w:ascii="Times New Roman" w:eastAsia="Times New Roman" w:hAnsi="Times New Roman" w:cs="Times New Roman"/>
              </w:rPr>
            </w:pPr>
            <w:sdt>
              <w:sdtPr>
                <w:tag w:val="goog_rdk_206"/>
                <w:id w:val="-1330551644"/>
              </w:sdtPr>
              <w:sdtContent>
                <w:r w:rsidR="00E874B1">
                  <w:rPr>
                    <w:rFonts w:ascii="Gungsuh" w:eastAsia="Gungsuh" w:hAnsi="Gungsuh" w:cs="Gungsuh"/>
                    <w:b/>
                  </w:rPr>
                  <w:t>第55经－耆婆经</w:t>
                </w:r>
              </w:sdtContent>
            </w:sdt>
            <w:sdt>
              <w:sdtPr>
                <w:tag w:val="goog_rdk_207"/>
                <w:id w:val="2011989760"/>
              </w:sdtPr>
              <w:sdtContent>
                <w:r w:rsidR="00E874B1">
                  <w:rPr>
                    <w:rFonts w:ascii="Gungsuh" w:eastAsia="Gungsuh" w:hAnsi="Gungsuh" w:cs="Gungsuh"/>
                  </w:rPr>
                  <w:t>：医师耆婆询问食肉之事。佛陀制定三条件：非为己见、闻、疑而杀，并强调慈心与舍离杀生。</w:t>
                </w:r>
              </w:sdtContent>
            </w:sdt>
          </w:p>
        </w:tc>
        <w:tc>
          <w:tcPr>
            <w:tcW w:w="1869" w:type="dxa"/>
            <w:vAlign w:val="center"/>
          </w:tcPr>
          <w:p w:rsidR="006F0BFF" w:rsidRDefault="00CF4481">
            <w:pPr>
              <w:spacing w:after="0" w:line="240" w:lineRule="auto"/>
              <w:rPr>
                <w:rFonts w:ascii="Times New Roman" w:eastAsia="Times New Roman" w:hAnsi="Times New Roman" w:cs="Times New Roman"/>
              </w:rPr>
            </w:pPr>
            <w:sdt>
              <w:sdtPr>
                <w:tag w:val="goog_rdk_208"/>
                <w:id w:val="1882584864"/>
              </w:sdtPr>
              <w:sdtContent>
                <w:r w:rsidR="00E874B1">
                  <w:rPr>
                    <w:rFonts w:ascii="Gungsuh" w:eastAsia="Gungsuh" w:hAnsi="Gungsuh" w:cs="Gungsuh"/>
                    <w:b/>
                  </w:rPr>
                  <w:t>第55经－耆婆经</w:t>
                </w:r>
              </w:sdtContent>
            </w:sdt>
            <w:sdt>
              <w:sdtPr>
                <w:tag w:val="goog_rdk_209"/>
                <w:id w:val="-442434849"/>
              </w:sdtPr>
              <w:sdtContent>
                <w:r w:rsidR="00E874B1">
                  <w:rPr>
                    <w:rFonts w:ascii="Gungsuh" w:eastAsia="Gungsuh" w:hAnsi="Gungsuh" w:cs="Gungsuh"/>
                  </w:rPr>
                  <w:t>：医师耆婆询问食肉之事。佛陀制定三条件：非为己见、闻、疑而杀，并强调慈心与舍离杀生。</w:t>
                </w:r>
              </w:sdtContent>
            </w:sdt>
          </w:p>
        </w:tc>
        <w:tc>
          <w:tcPr>
            <w:tcW w:w="541" w:type="dxa"/>
            <w:vAlign w:val="center"/>
          </w:tcPr>
          <w:p w:rsidR="006F0BFF" w:rsidRDefault="006F0BFF">
            <w:pPr>
              <w:spacing w:after="0" w:line="240" w:lineRule="auto"/>
              <w:rPr>
                <w:rFonts w:ascii="Times New Roman" w:eastAsia="Times New Roman" w:hAnsi="Times New Roman" w:cs="Times New Roman"/>
              </w:rPr>
            </w:pPr>
          </w:p>
        </w:tc>
      </w:tr>
      <w:tr w:rsidR="006F0BFF" w:rsidTr="00D34BA4">
        <w:trPr>
          <w:cantSplit/>
          <w:trHeight w:val="1134"/>
        </w:trPr>
        <w:tc>
          <w:tcPr>
            <w:tcW w:w="424"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16</w:t>
            </w:r>
          </w:p>
        </w:tc>
        <w:tc>
          <w:tcPr>
            <w:tcW w:w="968"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MN61 (Mi, 414)</w:t>
            </w:r>
          </w:p>
        </w:tc>
        <w:tc>
          <w:tcPr>
            <w:tcW w:w="810"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Ambalaṭṭhika Rāhulovāda Sutta</w:t>
            </w:r>
          </w:p>
        </w:tc>
        <w:tc>
          <w:tcPr>
            <w:tcW w:w="708" w:type="dxa"/>
            <w:vAlign w:val="center"/>
          </w:tcPr>
          <w:p w:rsidR="006F0BFF" w:rsidRDefault="00CF4481">
            <w:pPr>
              <w:spacing w:after="0" w:line="240" w:lineRule="auto"/>
              <w:rPr>
                <w:rFonts w:ascii="Times New Roman" w:eastAsia="Times New Roman" w:hAnsi="Times New Roman" w:cs="Times New Roman"/>
              </w:rPr>
            </w:pPr>
            <w:sdt>
              <w:sdtPr>
                <w:tag w:val="goog_rdk_210"/>
                <w:id w:val="-1629414001"/>
              </w:sdtPr>
              <w:sdtContent>
                <w:r w:rsidR="00E874B1">
                  <w:rPr>
                    <w:rFonts w:ascii="Gungsuh" w:eastAsia="Gungsuh" w:hAnsi="Gungsuh" w:cs="Gungsuh"/>
                  </w:rPr>
                  <w:t>E –佛法基础</w:t>
                </w:r>
              </w:sdtContent>
            </w:sdt>
          </w:p>
        </w:tc>
        <w:tc>
          <w:tcPr>
            <w:tcW w:w="2553"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61 – Kinh Giáo Giới La-hầu-la ở rừng Am-bà-lâm </w:t>
            </w:r>
            <w:r>
              <w:rPr>
                <w:rFonts w:ascii="Times New Roman" w:eastAsia="Times New Roman" w:hAnsi="Times New Roman" w:cs="Times New Roman"/>
              </w:rPr>
              <w:t>: Đức Phật dạy La-hầu-la về chân thật và quán xét ba thời (trước, trong, sau) đối với hành động, để tu tập trí tuệ và từ bỏ lỗi lầm.</w:t>
            </w:r>
          </w:p>
        </w:tc>
        <w:tc>
          <w:tcPr>
            <w:tcW w:w="261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61 – The Ambalaṭṭhika Rāhulovāda Sutta (Advice to Rāhula at Ambalaṭṭhika) </w:t>
            </w:r>
            <w:r>
              <w:rPr>
                <w:rFonts w:ascii="Times New Roman" w:eastAsia="Times New Roman" w:hAnsi="Times New Roman" w:cs="Times New Roman"/>
              </w:rPr>
              <w:t>: The Buddha teaches Rāhula about truthfulness and reflecting before, during, and after actions to cultivate wisdom and abandon faults.</w:t>
            </w:r>
          </w:p>
        </w:tc>
        <w:tc>
          <w:tcPr>
            <w:tcW w:w="1843" w:type="dxa"/>
            <w:vAlign w:val="center"/>
          </w:tcPr>
          <w:p w:rsidR="006F0BFF" w:rsidRDefault="00CF4481">
            <w:pPr>
              <w:spacing w:after="0" w:line="240" w:lineRule="auto"/>
              <w:rPr>
                <w:rFonts w:ascii="Times New Roman" w:eastAsia="Times New Roman" w:hAnsi="Times New Roman" w:cs="Times New Roman"/>
              </w:rPr>
            </w:pPr>
            <w:sdt>
              <w:sdtPr>
                <w:tag w:val="goog_rdk_211"/>
                <w:id w:val="-987748744"/>
              </w:sdtPr>
              <w:sdtContent>
                <w:r w:rsidR="00E874B1">
                  <w:rPr>
                    <w:rFonts w:ascii="Gungsuh" w:eastAsia="Gungsuh" w:hAnsi="Gungsuh" w:cs="Gungsuh"/>
                    <w:b/>
                  </w:rPr>
                  <w:t>第61经－安巴林罗睺罗教诫经</w:t>
                </w:r>
              </w:sdtContent>
            </w:sdt>
            <w:sdt>
              <w:sdtPr>
                <w:tag w:val="goog_rdk_212"/>
                <w:id w:val="-999764639"/>
              </w:sdtPr>
              <w:sdtContent>
                <w:r w:rsidR="00E874B1">
                  <w:rPr>
                    <w:rFonts w:ascii="Gungsuh" w:eastAsia="Gungsuh" w:hAnsi="Gungsuh" w:cs="Gungsuh"/>
                  </w:rPr>
                  <w:t>：佛陀教导罗睺罗以真实心，并在行为前、中、后反省，以培养智慧、舍离过失。</w:t>
                </w:r>
              </w:sdtContent>
            </w:sdt>
          </w:p>
        </w:tc>
        <w:tc>
          <w:tcPr>
            <w:tcW w:w="1869" w:type="dxa"/>
            <w:vAlign w:val="center"/>
          </w:tcPr>
          <w:p w:rsidR="006F0BFF" w:rsidRDefault="00CF4481">
            <w:pPr>
              <w:spacing w:after="0" w:line="240" w:lineRule="auto"/>
              <w:rPr>
                <w:rFonts w:ascii="Times New Roman" w:eastAsia="Times New Roman" w:hAnsi="Times New Roman" w:cs="Times New Roman"/>
              </w:rPr>
            </w:pPr>
            <w:sdt>
              <w:sdtPr>
                <w:tag w:val="goog_rdk_213"/>
                <w:id w:val="495128134"/>
              </w:sdtPr>
              <w:sdtContent>
                <w:r w:rsidR="00E874B1">
                  <w:rPr>
                    <w:rFonts w:ascii="Gungsuh" w:eastAsia="Gungsuh" w:hAnsi="Gungsuh" w:cs="Gungsuh"/>
                    <w:b/>
                  </w:rPr>
                  <w:t>第61经－安巴林罗睺罗教诫经</w:t>
                </w:r>
              </w:sdtContent>
            </w:sdt>
            <w:sdt>
              <w:sdtPr>
                <w:tag w:val="goog_rdk_214"/>
                <w:id w:val="-684408856"/>
              </w:sdtPr>
              <w:sdtContent>
                <w:r w:rsidR="00E874B1">
                  <w:rPr>
                    <w:rFonts w:ascii="Gungsuh" w:eastAsia="Gungsuh" w:hAnsi="Gungsuh" w:cs="Gungsuh"/>
                  </w:rPr>
                  <w:t>：佛陀教导罗睺罗以真实心，并在行为前、中、后反省，以培养智慧、舍离过失。</w:t>
                </w:r>
              </w:sdtContent>
            </w:sdt>
          </w:p>
        </w:tc>
        <w:tc>
          <w:tcPr>
            <w:tcW w:w="541" w:type="dxa"/>
            <w:vAlign w:val="center"/>
          </w:tcPr>
          <w:p w:rsidR="006F0BFF" w:rsidRDefault="006F0BFF">
            <w:pPr>
              <w:spacing w:after="0" w:line="240" w:lineRule="auto"/>
              <w:rPr>
                <w:rFonts w:ascii="Times New Roman" w:eastAsia="Times New Roman" w:hAnsi="Times New Roman" w:cs="Times New Roman"/>
              </w:rPr>
            </w:pPr>
          </w:p>
        </w:tc>
      </w:tr>
      <w:tr w:rsidR="006F0BFF" w:rsidTr="00D34BA4">
        <w:trPr>
          <w:cantSplit/>
          <w:trHeight w:val="1134"/>
        </w:trPr>
        <w:tc>
          <w:tcPr>
            <w:tcW w:w="424"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17</w:t>
            </w:r>
          </w:p>
        </w:tc>
        <w:tc>
          <w:tcPr>
            <w:tcW w:w="968"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MN62 (Mi, 420)</w:t>
            </w:r>
          </w:p>
        </w:tc>
        <w:tc>
          <w:tcPr>
            <w:tcW w:w="810"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Mahārāhulovāda Sutta</w:t>
            </w:r>
          </w:p>
        </w:tc>
        <w:tc>
          <w:tcPr>
            <w:tcW w:w="708" w:type="dxa"/>
            <w:vAlign w:val="center"/>
          </w:tcPr>
          <w:p w:rsidR="006F0BFF" w:rsidRDefault="00CF4481">
            <w:pPr>
              <w:spacing w:after="0" w:line="240" w:lineRule="auto"/>
              <w:rPr>
                <w:rFonts w:ascii="Times New Roman" w:eastAsia="Times New Roman" w:hAnsi="Times New Roman" w:cs="Times New Roman"/>
              </w:rPr>
            </w:pPr>
            <w:sdt>
              <w:sdtPr>
                <w:tag w:val="goog_rdk_215"/>
                <w:id w:val="1433759326"/>
              </w:sdtPr>
              <w:sdtContent>
                <w:r w:rsidR="00E874B1">
                  <w:rPr>
                    <w:rFonts w:ascii="Gungsuh" w:eastAsia="Gungsuh" w:hAnsi="Gungsuh" w:cs="Gungsuh"/>
                  </w:rPr>
                  <w:t>E –佛法基础</w:t>
                </w:r>
              </w:sdtContent>
            </w:sdt>
          </w:p>
        </w:tc>
        <w:tc>
          <w:tcPr>
            <w:tcW w:w="2553"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62 – Đại Kinh Giáo Giới La-hầu-la </w:t>
            </w:r>
            <w:r>
              <w:rPr>
                <w:rFonts w:ascii="Times New Roman" w:eastAsia="Times New Roman" w:hAnsi="Times New Roman" w:cs="Times New Roman"/>
              </w:rPr>
              <w:t>: Đức Phật dạy La-hầu-la quán niệm hơi thở, bốn đại, và từ bi hỷ xả; là bài học quan trọng về thiền và tâm từ.</w:t>
            </w:r>
          </w:p>
        </w:tc>
        <w:tc>
          <w:tcPr>
            <w:tcW w:w="261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62 – The Mahārāhulovāda Sutta (The Greater Advice to Rāhula) </w:t>
            </w:r>
            <w:r>
              <w:rPr>
                <w:rFonts w:ascii="Times New Roman" w:eastAsia="Times New Roman" w:hAnsi="Times New Roman" w:cs="Times New Roman"/>
              </w:rPr>
              <w:t>: The Buddha instructs Rāhula on mindfulness of breathing, contemplation of the elements, and the cultivation of loving-kindness, compassion, joy, and equanimity.</w:t>
            </w:r>
          </w:p>
        </w:tc>
        <w:tc>
          <w:tcPr>
            <w:tcW w:w="1843" w:type="dxa"/>
            <w:vAlign w:val="center"/>
          </w:tcPr>
          <w:p w:rsidR="006F0BFF" w:rsidRDefault="00CF4481">
            <w:pPr>
              <w:spacing w:after="0" w:line="240" w:lineRule="auto"/>
              <w:rPr>
                <w:rFonts w:ascii="Times New Roman" w:eastAsia="Times New Roman" w:hAnsi="Times New Roman" w:cs="Times New Roman"/>
              </w:rPr>
            </w:pPr>
            <w:sdt>
              <w:sdtPr>
                <w:tag w:val="goog_rdk_216"/>
                <w:id w:val="1202902188"/>
              </w:sdtPr>
              <w:sdtContent>
                <w:r w:rsidR="00E874B1">
                  <w:rPr>
                    <w:rFonts w:ascii="Gungsuh" w:eastAsia="Gungsuh" w:hAnsi="Gungsuh" w:cs="Gungsuh"/>
                    <w:b/>
                  </w:rPr>
                  <w:t>第62经－大罗睺罗教诫经</w:t>
                </w:r>
              </w:sdtContent>
            </w:sdt>
            <w:sdt>
              <w:sdtPr>
                <w:tag w:val="goog_rdk_217"/>
                <w:id w:val="-1675865744"/>
              </w:sdtPr>
              <w:sdtContent>
                <w:r w:rsidR="00E874B1">
                  <w:rPr>
                    <w:rFonts w:ascii="Gungsuh" w:eastAsia="Gungsuh" w:hAnsi="Gungsuh" w:cs="Gungsuh"/>
                  </w:rPr>
                  <w:t>：佛陀教导罗睺罗修习安般念、观四大，及培养慈、悲、喜、舍。</w:t>
                </w:r>
              </w:sdtContent>
            </w:sdt>
          </w:p>
        </w:tc>
        <w:tc>
          <w:tcPr>
            <w:tcW w:w="1869" w:type="dxa"/>
            <w:vAlign w:val="center"/>
          </w:tcPr>
          <w:p w:rsidR="006F0BFF" w:rsidRDefault="00CF4481">
            <w:pPr>
              <w:spacing w:after="0" w:line="240" w:lineRule="auto"/>
              <w:rPr>
                <w:rFonts w:ascii="Times New Roman" w:eastAsia="Times New Roman" w:hAnsi="Times New Roman" w:cs="Times New Roman"/>
              </w:rPr>
            </w:pPr>
            <w:sdt>
              <w:sdtPr>
                <w:tag w:val="goog_rdk_218"/>
                <w:id w:val="208138232"/>
              </w:sdtPr>
              <w:sdtContent>
                <w:r w:rsidR="00E874B1">
                  <w:rPr>
                    <w:rFonts w:ascii="Gungsuh" w:eastAsia="Gungsuh" w:hAnsi="Gungsuh" w:cs="Gungsuh"/>
                    <w:b/>
                  </w:rPr>
                  <w:t>第62经－大罗睺罗教诫经</w:t>
                </w:r>
              </w:sdtContent>
            </w:sdt>
            <w:sdt>
              <w:sdtPr>
                <w:tag w:val="goog_rdk_219"/>
                <w:id w:val="-198145200"/>
              </w:sdtPr>
              <w:sdtContent>
                <w:r w:rsidR="00E874B1">
                  <w:rPr>
                    <w:rFonts w:ascii="Gungsuh" w:eastAsia="Gungsuh" w:hAnsi="Gungsuh" w:cs="Gungsuh"/>
                  </w:rPr>
                  <w:t>：佛陀教导罗睺罗修习安般念、观四大，并培养慈、悲、喜、舍。</w:t>
                </w:r>
              </w:sdtContent>
            </w:sdt>
          </w:p>
        </w:tc>
        <w:tc>
          <w:tcPr>
            <w:tcW w:w="541" w:type="dxa"/>
            <w:vAlign w:val="center"/>
          </w:tcPr>
          <w:p w:rsidR="006F0BFF" w:rsidRDefault="006F0BFF">
            <w:pPr>
              <w:spacing w:after="0" w:line="240" w:lineRule="auto"/>
              <w:rPr>
                <w:rFonts w:ascii="Times New Roman" w:eastAsia="Times New Roman" w:hAnsi="Times New Roman" w:cs="Times New Roman"/>
              </w:rPr>
            </w:pPr>
          </w:p>
        </w:tc>
      </w:tr>
      <w:tr w:rsidR="006F0BFF" w:rsidTr="00D34BA4">
        <w:trPr>
          <w:cantSplit/>
          <w:trHeight w:val="1134"/>
        </w:trPr>
        <w:tc>
          <w:tcPr>
            <w:tcW w:w="424"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18</w:t>
            </w:r>
          </w:p>
        </w:tc>
        <w:tc>
          <w:tcPr>
            <w:tcW w:w="968"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MN63 (Mi, 427)</w:t>
            </w:r>
          </w:p>
        </w:tc>
        <w:tc>
          <w:tcPr>
            <w:tcW w:w="810"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Cūḷamālunkya Sutta</w:t>
            </w:r>
          </w:p>
        </w:tc>
        <w:tc>
          <w:tcPr>
            <w:tcW w:w="708" w:type="dxa"/>
            <w:vAlign w:val="center"/>
          </w:tcPr>
          <w:p w:rsidR="006F0BFF" w:rsidRDefault="00CF4481">
            <w:pPr>
              <w:spacing w:after="0" w:line="240" w:lineRule="auto"/>
              <w:rPr>
                <w:rFonts w:ascii="Times New Roman" w:eastAsia="Times New Roman" w:hAnsi="Times New Roman" w:cs="Times New Roman"/>
              </w:rPr>
            </w:pPr>
            <w:sdt>
              <w:sdtPr>
                <w:tag w:val="goog_rdk_220"/>
                <w:id w:val="-201332370"/>
              </w:sdtPr>
              <w:sdtContent>
                <w:r w:rsidR="00E874B1">
                  <w:rPr>
                    <w:rFonts w:ascii="Gungsuh" w:eastAsia="Gungsuh" w:hAnsi="Gungsuh" w:cs="Gungsuh"/>
                  </w:rPr>
                  <w:t>E –佛法基础</w:t>
                </w:r>
              </w:sdtContent>
            </w:sdt>
          </w:p>
        </w:tc>
        <w:tc>
          <w:tcPr>
            <w:tcW w:w="2553"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63 – Tiểu Kinh Mālunkya </w:t>
            </w:r>
            <w:r>
              <w:rPr>
                <w:rFonts w:ascii="Times New Roman" w:eastAsia="Times New Roman" w:hAnsi="Times New Roman" w:cs="Times New Roman"/>
              </w:rPr>
              <w:t>: Đức Phật giải đáp thắc mắc của tỳ-kheo Mālunkyaputta về những câu hỏi siêu hình, khẳng định việc thực hành con đường giải thoát mới là quan trọng.</w:t>
            </w:r>
          </w:p>
        </w:tc>
        <w:tc>
          <w:tcPr>
            <w:tcW w:w="261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63 – The Cūḷamālunkya Sutta (The Shorter Discourse to Mālunkyaputta) </w:t>
            </w:r>
            <w:r>
              <w:rPr>
                <w:rFonts w:ascii="Times New Roman" w:eastAsia="Times New Roman" w:hAnsi="Times New Roman" w:cs="Times New Roman"/>
              </w:rPr>
              <w:t>: The Buddha answers Mālunkyaputta's metaphysical questions, emphasizing that practice of the path to liberation is what truly matters.</w:t>
            </w:r>
          </w:p>
        </w:tc>
        <w:tc>
          <w:tcPr>
            <w:tcW w:w="1843" w:type="dxa"/>
            <w:vAlign w:val="center"/>
          </w:tcPr>
          <w:p w:rsidR="006F0BFF" w:rsidRDefault="00CF4481">
            <w:pPr>
              <w:spacing w:after="0" w:line="240" w:lineRule="auto"/>
              <w:rPr>
                <w:rFonts w:ascii="Times New Roman" w:eastAsia="Times New Roman" w:hAnsi="Times New Roman" w:cs="Times New Roman"/>
              </w:rPr>
            </w:pPr>
            <w:sdt>
              <w:sdtPr>
                <w:tag w:val="goog_rdk_221"/>
                <w:id w:val="1667482356"/>
              </w:sdtPr>
              <w:sdtContent>
                <w:r w:rsidR="00E874B1">
                  <w:rPr>
                    <w:rFonts w:ascii="Gungsuh" w:eastAsia="Gungsuh" w:hAnsi="Gungsuh" w:cs="Gungsuh"/>
                    <w:b/>
                  </w:rPr>
                  <w:t>第63经－小摩伦迦经</w:t>
                </w:r>
              </w:sdtContent>
            </w:sdt>
            <w:sdt>
              <w:sdtPr>
                <w:tag w:val="goog_rdk_222"/>
                <w:id w:val="-72064613"/>
              </w:sdtPr>
              <w:sdtContent>
                <w:r w:rsidR="00E874B1">
                  <w:rPr>
                    <w:rFonts w:ascii="Gungsuh" w:eastAsia="Gungsuh" w:hAnsi="Gungsuh" w:cs="Gungsuh"/>
                  </w:rPr>
                  <w:t>：佛陀回答摩伦迦比丘的形上问题，强调修行解脱之道才是真要。</w:t>
                </w:r>
              </w:sdtContent>
            </w:sdt>
          </w:p>
        </w:tc>
        <w:tc>
          <w:tcPr>
            <w:tcW w:w="1869" w:type="dxa"/>
            <w:vAlign w:val="center"/>
          </w:tcPr>
          <w:p w:rsidR="006F0BFF" w:rsidRDefault="00CF4481">
            <w:pPr>
              <w:spacing w:after="0" w:line="240" w:lineRule="auto"/>
              <w:rPr>
                <w:rFonts w:ascii="Times New Roman" w:eastAsia="Times New Roman" w:hAnsi="Times New Roman" w:cs="Times New Roman"/>
              </w:rPr>
            </w:pPr>
            <w:sdt>
              <w:sdtPr>
                <w:tag w:val="goog_rdk_223"/>
                <w:id w:val="1180567134"/>
              </w:sdtPr>
              <w:sdtContent>
                <w:r w:rsidR="00E874B1">
                  <w:rPr>
                    <w:rFonts w:ascii="Gungsuh" w:eastAsia="Gungsuh" w:hAnsi="Gungsuh" w:cs="Gungsuh"/>
                    <w:b/>
                  </w:rPr>
                  <w:t>第63经－小摩伦迦经</w:t>
                </w:r>
              </w:sdtContent>
            </w:sdt>
            <w:sdt>
              <w:sdtPr>
                <w:tag w:val="goog_rdk_224"/>
                <w:id w:val="1435209680"/>
              </w:sdtPr>
              <w:sdtContent>
                <w:r w:rsidR="00E874B1">
                  <w:rPr>
                    <w:rFonts w:ascii="Gungsuh" w:eastAsia="Gungsuh" w:hAnsi="Gungsuh" w:cs="Gungsuh"/>
                  </w:rPr>
                  <w:t>：佛陀回答摩伦迦比丘的形上问题，强调修行解脱之道才是关键。</w:t>
                </w:r>
              </w:sdtContent>
            </w:sdt>
          </w:p>
        </w:tc>
        <w:tc>
          <w:tcPr>
            <w:tcW w:w="541" w:type="dxa"/>
            <w:vAlign w:val="center"/>
          </w:tcPr>
          <w:p w:rsidR="006F0BFF" w:rsidRDefault="006F0BFF">
            <w:pPr>
              <w:spacing w:after="0" w:line="240" w:lineRule="auto"/>
              <w:rPr>
                <w:rFonts w:ascii="Times New Roman" w:eastAsia="Times New Roman" w:hAnsi="Times New Roman" w:cs="Times New Roman"/>
              </w:rPr>
            </w:pPr>
          </w:p>
        </w:tc>
      </w:tr>
      <w:tr w:rsidR="006F0BFF" w:rsidTr="00D34BA4">
        <w:trPr>
          <w:cantSplit/>
          <w:trHeight w:val="1134"/>
        </w:trPr>
        <w:tc>
          <w:tcPr>
            <w:tcW w:w="424"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19</w:t>
            </w:r>
          </w:p>
        </w:tc>
        <w:tc>
          <w:tcPr>
            <w:tcW w:w="968"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MN66 (Mi, 448)</w:t>
            </w:r>
          </w:p>
        </w:tc>
        <w:tc>
          <w:tcPr>
            <w:tcW w:w="810"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Latukikopama Sutta</w:t>
            </w:r>
          </w:p>
        </w:tc>
        <w:tc>
          <w:tcPr>
            <w:tcW w:w="708" w:type="dxa"/>
            <w:vAlign w:val="center"/>
          </w:tcPr>
          <w:p w:rsidR="006F0BFF" w:rsidRDefault="00CF4481">
            <w:pPr>
              <w:spacing w:after="0" w:line="240" w:lineRule="auto"/>
              <w:rPr>
                <w:rFonts w:ascii="Times New Roman" w:eastAsia="Times New Roman" w:hAnsi="Times New Roman" w:cs="Times New Roman"/>
              </w:rPr>
            </w:pPr>
            <w:sdt>
              <w:sdtPr>
                <w:tag w:val="goog_rdk_225"/>
                <w:id w:val="-1408427801"/>
              </w:sdtPr>
              <w:sdtContent>
                <w:r w:rsidR="00E874B1">
                  <w:rPr>
                    <w:rFonts w:ascii="Gungsuh" w:eastAsia="Gungsuh" w:hAnsi="Gungsuh" w:cs="Gungsuh"/>
                  </w:rPr>
                  <w:t>B –待人处世</w:t>
                </w:r>
              </w:sdtContent>
            </w:sdt>
          </w:p>
        </w:tc>
        <w:tc>
          <w:tcPr>
            <w:tcW w:w="2553"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66 – Kinh Ví Dụ Con Chim Cáy </w:t>
            </w:r>
            <w:r>
              <w:rPr>
                <w:rFonts w:ascii="Times New Roman" w:eastAsia="Times New Roman" w:hAnsi="Times New Roman" w:cs="Times New Roman"/>
              </w:rPr>
              <w:t>: Đức Phật dùng hình ảnh chim cáy để dạy về sự vừa đủ và biết chấp nhận giới hạn, từ bỏ dục vọng lớn lao để đạt an lạc.</w:t>
            </w:r>
          </w:p>
        </w:tc>
        <w:tc>
          <w:tcPr>
            <w:tcW w:w="261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66 – The Latukikopama Sutta (The Simile of the Quail) </w:t>
            </w:r>
            <w:r>
              <w:rPr>
                <w:rFonts w:ascii="Times New Roman" w:eastAsia="Times New Roman" w:hAnsi="Times New Roman" w:cs="Times New Roman"/>
              </w:rPr>
              <w:t>: The Buddha uses the simile of the quail to teach contentment, acceptance of limits, and renunciation of great desires for the sake of peace.</w:t>
            </w:r>
          </w:p>
        </w:tc>
        <w:tc>
          <w:tcPr>
            <w:tcW w:w="1843" w:type="dxa"/>
            <w:vAlign w:val="center"/>
          </w:tcPr>
          <w:p w:rsidR="006F0BFF" w:rsidRDefault="00CF4481">
            <w:pPr>
              <w:spacing w:after="0" w:line="240" w:lineRule="auto"/>
              <w:rPr>
                <w:rFonts w:ascii="Times New Roman" w:eastAsia="Times New Roman" w:hAnsi="Times New Roman" w:cs="Times New Roman"/>
              </w:rPr>
            </w:pPr>
            <w:sdt>
              <w:sdtPr>
                <w:tag w:val="goog_rdk_226"/>
                <w:id w:val="-663921193"/>
              </w:sdtPr>
              <w:sdtContent>
                <w:r w:rsidR="00E874B1">
                  <w:rPr>
                    <w:rFonts w:ascii="Gungsuh" w:eastAsia="Gungsuh" w:hAnsi="Gungsuh" w:cs="Gungsuh"/>
                    <w:b/>
                  </w:rPr>
                  <w:t>第66经－鹌鹑喻经</w:t>
                </w:r>
              </w:sdtContent>
            </w:sdt>
            <w:sdt>
              <w:sdtPr>
                <w:tag w:val="goog_rdk_227"/>
                <w:id w:val="1893593121"/>
              </w:sdtPr>
              <w:sdtContent>
                <w:r w:rsidR="00E874B1">
                  <w:rPr>
                    <w:rFonts w:ascii="Gungsuh" w:eastAsia="Gungsuh" w:hAnsi="Gungsuh" w:cs="Gungsuh"/>
                  </w:rPr>
                  <w:t>：佛陀以鹌鹑为喻，教导知足、接受限度，舍弃大欲以得安乐。</w:t>
                </w:r>
              </w:sdtContent>
            </w:sdt>
          </w:p>
        </w:tc>
        <w:tc>
          <w:tcPr>
            <w:tcW w:w="1869" w:type="dxa"/>
            <w:vAlign w:val="center"/>
          </w:tcPr>
          <w:p w:rsidR="006F0BFF" w:rsidRDefault="00CF4481">
            <w:pPr>
              <w:spacing w:after="0" w:line="240" w:lineRule="auto"/>
              <w:rPr>
                <w:rFonts w:ascii="Times New Roman" w:eastAsia="Times New Roman" w:hAnsi="Times New Roman" w:cs="Times New Roman"/>
              </w:rPr>
            </w:pPr>
            <w:sdt>
              <w:sdtPr>
                <w:tag w:val="goog_rdk_228"/>
                <w:id w:val="85877718"/>
              </w:sdtPr>
              <w:sdtContent>
                <w:r w:rsidR="00E874B1">
                  <w:rPr>
                    <w:rFonts w:ascii="Gungsuh" w:eastAsia="Gungsuh" w:hAnsi="Gungsuh" w:cs="Gungsuh"/>
                    <w:b/>
                  </w:rPr>
                  <w:t>第66经－鹌鹑喻经</w:t>
                </w:r>
              </w:sdtContent>
            </w:sdt>
            <w:sdt>
              <w:sdtPr>
                <w:tag w:val="goog_rdk_229"/>
                <w:id w:val="-552856363"/>
              </w:sdtPr>
              <w:sdtContent>
                <w:r w:rsidR="00E874B1">
                  <w:rPr>
                    <w:rFonts w:ascii="Gungsuh" w:eastAsia="Gungsuh" w:hAnsi="Gungsuh" w:cs="Gungsuh"/>
                  </w:rPr>
                  <w:t>：佛陀以鹌鹑为喻，教导知足、接受限度，舍弃大欲以得安乐。</w:t>
                </w:r>
              </w:sdtContent>
            </w:sdt>
          </w:p>
        </w:tc>
        <w:tc>
          <w:tcPr>
            <w:tcW w:w="541" w:type="dxa"/>
            <w:vAlign w:val="center"/>
          </w:tcPr>
          <w:p w:rsidR="006F0BFF" w:rsidRDefault="006F0BFF">
            <w:pPr>
              <w:spacing w:after="0" w:line="240" w:lineRule="auto"/>
              <w:rPr>
                <w:rFonts w:ascii="Times New Roman" w:eastAsia="Times New Roman" w:hAnsi="Times New Roman" w:cs="Times New Roman"/>
              </w:rPr>
            </w:pPr>
          </w:p>
        </w:tc>
      </w:tr>
    </w:tbl>
    <w:p w:rsidR="006F0BFF" w:rsidRDefault="006F0BFF">
      <w:pPr>
        <w:spacing w:before="280" w:after="280"/>
        <w:rPr>
          <w:rFonts w:ascii="Times New Roman" w:eastAsia="Times New Roman" w:hAnsi="Times New Roman" w:cs="Times New Roman"/>
          <w:sz w:val="27"/>
          <w:szCs w:val="27"/>
        </w:rPr>
      </w:pPr>
    </w:p>
    <w:tbl>
      <w:tblPr>
        <w:tblStyle w:val="af1"/>
        <w:tblW w:w="12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0"/>
        <w:gridCol w:w="985"/>
        <w:gridCol w:w="803"/>
        <w:gridCol w:w="906"/>
        <w:gridCol w:w="2345"/>
        <w:gridCol w:w="2333"/>
        <w:gridCol w:w="1985"/>
        <w:gridCol w:w="2151"/>
        <w:gridCol w:w="541"/>
      </w:tblGrid>
      <w:tr w:rsidR="006F0BFF" w:rsidTr="00D34BA4">
        <w:trPr>
          <w:tblHeader/>
        </w:trPr>
        <w:tc>
          <w:tcPr>
            <w:tcW w:w="420" w:type="dxa"/>
          </w:tcPr>
          <w:p w:rsidR="006F0BFF" w:rsidRDefault="00CF4481">
            <w:pPr>
              <w:spacing w:after="0" w:line="240" w:lineRule="auto"/>
              <w:jc w:val="center"/>
              <w:rPr>
                <w:rFonts w:ascii="Times New Roman" w:eastAsia="Times New Roman" w:hAnsi="Times New Roman" w:cs="Times New Roman"/>
                <w:b/>
              </w:rPr>
            </w:pPr>
            <w:sdt>
              <w:sdtPr>
                <w:tag w:val="goog_rdk_230"/>
                <w:id w:val="-1273652714"/>
              </w:sdtPr>
              <w:sdtContent>
                <w:r w:rsidR="00E874B1">
                  <w:rPr>
                    <w:rFonts w:ascii="Gungsuh" w:eastAsia="Gungsuh" w:hAnsi="Gungsuh" w:cs="Gungsuh"/>
                    <w:b/>
                  </w:rPr>
                  <w:t>序号</w:t>
                </w:r>
              </w:sdtContent>
            </w:sdt>
          </w:p>
        </w:tc>
        <w:tc>
          <w:tcPr>
            <w:tcW w:w="985" w:type="dxa"/>
          </w:tcPr>
          <w:p w:rsidR="006F0BFF" w:rsidRDefault="00CF4481">
            <w:pPr>
              <w:spacing w:after="0" w:line="240" w:lineRule="auto"/>
              <w:jc w:val="center"/>
              <w:rPr>
                <w:rFonts w:ascii="Times New Roman" w:eastAsia="Times New Roman" w:hAnsi="Times New Roman" w:cs="Times New Roman"/>
                <w:b/>
              </w:rPr>
            </w:pPr>
            <w:sdt>
              <w:sdtPr>
                <w:tag w:val="goog_rdk_231"/>
                <w:id w:val="330947379"/>
              </w:sdtPr>
              <w:sdtContent>
                <w:r w:rsidR="00E874B1">
                  <w:rPr>
                    <w:rFonts w:ascii="Gungsuh" w:eastAsia="Gungsuh" w:hAnsi="Gungsuh" w:cs="Gungsuh"/>
                    <w:b/>
                  </w:rPr>
                  <w:t>经典代码</w:t>
                </w:r>
              </w:sdtContent>
            </w:sdt>
          </w:p>
        </w:tc>
        <w:tc>
          <w:tcPr>
            <w:tcW w:w="803" w:type="dxa"/>
          </w:tcPr>
          <w:p w:rsidR="006F0BFF" w:rsidRDefault="00CF4481">
            <w:pPr>
              <w:spacing w:after="0" w:line="240" w:lineRule="auto"/>
              <w:jc w:val="center"/>
              <w:rPr>
                <w:rFonts w:ascii="Times New Roman" w:eastAsia="Times New Roman" w:hAnsi="Times New Roman" w:cs="Times New Roman"/>
                <w:b/>
              </w:rPr>
            </w:pPr>
            <w:sdt>
              <w:sdtPr>
                <w:tag w:val="goog_rdk_232"/>
                <w:id w:val="169530627"/>
              </w:sdtPr>
              <w:sdtContent>
                <w:r w:rsidR="00E874B1">
                  <w:rPr>
                    <w:rFonts w:ascii="Gungsuh" w:eastAsia="Gungsuh" w:hAnsi="Gungsuh" w:cs="Gungsuh"/>
                    <w:b/>
                  </w:rPr>
                  <w:t>巴利语名称</w:t>
                </w:r>
              </w:sdtContent>
            </w:sdt>
          </w:p>
        </w:tc>
        <w:tc>
          <w:tcPr>
            <w:tcW w:w="906" w:type="dxa"/>
          </w:tcPr>
          <w:p w:rsidR="006F0BFF" w:rsidRDefault="00CF4481">
            <w:pPr>
              <w:spacing w:after="0" w:line="240" w:lineRule="auto"/>
              <w:jc w:val="center"/>
              <w:rPr>
                <w:rFonts w:ascii="Times New Roman" w:eastAsia="Times New Roman" w:hAnsi="Times New Roman" w:cs="Times New Roman"/>
                <w:b/>
              </w:rPr>
            </w:pPr>
            <w:sdt>
              <w:sdtPr>
                <w:tag w:val="goog_rdk_233"/>
                <w:id w:val="-1136679594"/>
              </w:sdtPr>
              <w:sdtContent>
                <w:r w:rsidR="00E874B1">
                  <w:rPr>
                    <w:rFonts w:ascii="Gungsuh" w:eastAsia="Gungsuh" w:hAnsi="Gungsuh" w:cs="Gungsuh"/>
                    <w:b/>
                  </w:rPr>
                  <w:t>主题分类</w:t>
                </w:r>
              </w:sdtContent>
            </w:sdt>
          </w:p>
        </w:tc>
        <w:tc>
          <w:tcPr>
            <w:tcW w:w="2345" w:type="dxa"/>
          </w:tcPr>
          <w:p w:rsidR="006F0BFF" w:rsidRDefault="00CF4481">
            <w:pPr>
              <w:spacing w:after="0" w:line="240" w:lineRule="auto"/>
              <w:jc w:val="center"/>
              <w:rPr>
                <w:rFonts w:ascii="Times New Roman" w:eastAsia="Times New Roman" w:hAnsi="Times New Roman" w:cs="Times New Roman"/>
                <w:b/>
              </w:rPr>
            </w:pPr>
            <w:sdt>
              <w:sdtPr>
                <w:tag w:val="goog_rdk_234"/>
                <w:id w:val="-102146777"/>
              </w:sdtPr>
              <w:sdtContent>
                <w:r w:rsidR="00E874B1">
                  <w:rPr>
                    <w:rFonts w:ascii="Gungsuh" w:eastAsia="Gungsuh" w:hAnsi="Gungsuh" w:cs="Gungsuh"/>
                    <w:b/>
                  </w:rPr>
                  <w:t>越文名称与摘要</w:t>
                </w:r>
              </w:sdtContent>
            </w:sdt>
          </w:p>
        </w:tc>
        <w:tc>
          <w:tcPr>
            <w:tcW w:w="2333" w:type="dxa"/>
          </w:tcPr>
          <w:p w:rsidR="006F0BFF" w:rsidRDefault="00CF4481">
            <w:pPr>
              <w:spacing w:after="0" w:line="240" w:lineRule="auto"/>
              <w:jc w:val="center"/>
              <w:rPr>
                <w:rFonts w:ascii="Times New Roman" w:eastAsia="Times New Roman" w:hAnsi="Times New Roman" w:cs="Times New Roman"/>
                <w:b/>
              </w:rPr>
            </w:pPr>
            <w:sdt>
              <w:sdtPr>
                <w:tag w:val="goog_rdk_235"/>
                <w:id w:val="-883972480"/>
              </w:sdtPr>
              <w:sdtContent>
                <w:r w:rsidR="00E874B1">
                  <w:rPr>
                    <w:rFonts w:ascii="Gungsuh" w:eastAsia="Gungsuh" w:hAnsi="Gungsuh" w:cs="Gungsuh"/>
                    <w:b/>
                  </w:rPr>
                  <w:t>英文名称与摘要</w:t>
                </w:r>
              </w:sdtContent>
            </w:sdt>
          </w:p>
        </w:tc>
        <w:tc>
          <w:tcPr>
            <w:tcW w:w="1985" w:type="dxa"/>
          </w:tcPr>
          <w:p w:rsidR="006F0BFF" w:rsidRDefault="00CF4481">
            <w:pPr>
              <w:spacing w:after="0" w:line="240" w:lineRule="auto"/>
              <w:jc w:val="center"/>
              <w:rPr>
                <w:rFonts w:ascii="Times New Roman" w:eastAsia="Times New Roman" w:hAnsi="Times New Roman" w:cs="Times New Roman"/>
                <w:b/>
              </w:rPr>
            </w:pPr>
            <w:sdt>
              <w:sdtPr>
                <w:tag w:val="goog_rdk_236"/>
                <w:id w:val="1894987712"/>
              </w:sdtPr>
              <w:sdtContent>
                <w:r w:rsidR="00E874B1">
                  <w:rPr>
                    <w:rFonts w:ascii="Gungsuh" w:eastAsia="Gungsuh" w:hAnsi="Gungsuh" w:cs="Gungsuh"/>
                    <w:b/>
                  </w:rPr>
                  <w:t>台湾华语名称与摘要</w:t>
                </w:r>
              </w:sdtContent>
            </w:sdt>
          </w:p>
        </w:tc>
        <w:tc>
          <w:tcPr>
            <w:tcW w:w="2151" w:type="dxa"/>
          </w:tcPr>
          <w:p w:rsidR="006F0BFF" w:rsidRDefault="00CF4481">
            <w:pPr>
              <w:spacing w:after="0" w:line="240" w:lineRule="auto"/>
              <w:jc w:val="center"/>
              <w:rPr>
                <w:rFonts w:ascii="Times New Roman" w:eastAsia="Times New Roman" w:hAnsi="Times New Roman" w:cs="Times New Roman"/>
                <w:b/>
              </w:rPr>
            </w:pPr>
            <w:sdt>
              <w:sdtPr>
                <w:tag w:val="goog_rdk_237"/>
                <w:id w:val="493803573"/>
              </w:sdtPr>
              <w:sdtContent>
                <w:r w:rsidR="00E874B1">
                  <w:rPr>
                    <w:rFonts w:ascii="Gungsuh" w:eastAsia="Gungsuh" w:hAnsi="Gungsuh" w:cs="Gungsuh"/>
                    <w:b/>
                  </w:rPr>
                  <w:t>中文名称与摘要</w:t>
                </w:r>
              </w:sdtContent>
            </w:sdt>
          </w:p>
        </w:tc>
        <w:tc>
          <w:tcPr>
            <w:tcW w:w="541" w:type="dxa"/>
          </w:tcPr>
          <w:p w:rsidR="006F0BFF" w:rsidRDefault="00CF4481">
            <w:pPr>
              <w:spacing w:after="0" w:line="240" w:lineRule="auto"/>
              <w:jc w:val="center"/>
              <w:rPr>
                <w:rFonts w:ascii="Times New Roman" w:eastAsia="Times New Roman" w:hAnsi="Times New Roman" w:cs="Times New Roman"/>
                <w:b/>
              </w:rPr>
            </w:pPr>
            <w:sdt>
              <w:sdtPr>
                <w:tag w:val="goog_rdk_238"/>
                <w:id w:val="974583656"/>
              </w:sdtPr>
              <w:sdtContent>
                <w:r w:rsidR="00E874B1">
                  <w:rPr>
                    <w:rFonts w:ascii="Gungsuh" w:eastAsia="Gungsuh" w:hAnsi="Gungsuh" w:cs="Gungsuh"/>
                    <w:b/>
                  </w:rPr>
                  <w:t>备注</w:t>
                </w:r>
              </w:sdtContent>
            </w:sdt>
          </w:p>
        </w:tc>
      </w:tr>
      <w:tr w:rsidR="006F0BFF" w:rsidTr="00D34BA4">
        <w:trPr>
          <w:cantSplit/>
          <w:trHeight w:val="1134"/>
        </w:trPr>
        <w:tc>
          <w:tcPr>
            <w:tcW w:w="420"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20</w:t>
            </w:r>
          </w:p>
        </w:tc>
        <w:tc>
          <w:tcPr>
            <w:tcW w:w="98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MN73 (Mi, 489)</w:t>
            </w:r>
          </w:p>
        </w:tc>
        <w:tc>
          <w:tcPr>
            <w:tcW w:w="803"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Mahāvacchagotta Sutta</w:t>
            </w:r>
          </w:p>
        </w:tc>
        <w:tc>
          <w:tcPr>
            <w:tcW w:w="906" w:type="dxa"/>
            <w:vAlign w:val="center"/>
          </w:tcPr>
          <w:p w:rsidR="006F0BFF" w:rsidRDefault="00CF4481">
            <w:pPr>
              <w:spacing w:after="0" w:line="240" w:lineRule="auto"/>
              <w:rPr>
                <w:rFonts w:ascii="Times New Roman" w:eastAsia="Times New Roman" w:hAnsi="Times New Roman" w:cs="Times New Roman"/>
              </w:rPr>
            </w:pPr>
            <w:sdt>
              <w:sdtPr>
                <w:tag w:val="goog_rdk_239"/>
                <w:id w:val="790304706"/>
              </w:sdtPr>
              <w:sdtContent>
                <w:r w:rsidR="00E874B1">
                  <w:rPr>
                    <w:rFonts w:ascii="Gungsuh" w:eastAsia="Gungsuh" w:hAnsi="Gungsuh" w:cs="Gungsuh"/>
                  </w:rPr>
                  <w:t>D –佛教世界观</w:t>
                </w:r>
              </w:sdtContent>
            </w:sdt>
          </w:p>
        </w:tc>
        <w:tc>
          <w:tcPr>
            <w:tcW w:w="234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73 – Đại Kinh Vacchagotta </w:t>
            </w:r>
            <w:r>
              <w:rPr>
                <w:rFonts w:ascii="Times New Roman" w:eastAsia="Times New Roman" w:hAnsi="Times New Roman" w:cs="Times New Roman"/>
              </w:rPr>
              <w:t>: Đức Phật đối thoại với du sĩ Vacchagotta, trình bày về thiền định, giác ngộ và giải thoát, khẳng định lợi ích của con đường tu tập.</w:t>
            </w:r>
          </w:p>
        </w:tc>
        <w:tc>
          <w:tcPr>
            <w:tcW w:w="2333"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73 – The Mahāvacchagotta Sutta </w:t>
            </w:r>
            <w:r>
              <w:rPr>
                <w:rFonts w:ascii="Times New Roman" w:eastAsia="Times New Roman" w:hAnsi="Times New Roman" w:cs="Times New Roman"/>
              </w:rPr>
              <w:t>: The Buddha dialogues with the wanderer Vacchagotta, explaining meditation, awakening, and liberation, highlighting the benefits of the practice.</w:t>
            </w:r>
          </w:p>
        </w:tc>
        <w:tc>
          <w:tcPr>
            <w:tcW w:w="1985" w:type="dxa"/>
            <w:vAlign w:val="center"/>
          </w:tcPr>
          <w:p w:rsidR="006F0BFF" w:rsidRDefault="00CF4481">
            <w:pPr>
              <w:spacing w:after="0" w:line="240" w:lineRule="auto"/>
              <w:rPr>
                <w:rFonts w:ascii="Times New Roman" w:eastAsia="Times New Roman" w:hAnsi="Times New Roman" w:cs="Times New Roman"/>
              </w:rPr>
            </w:pPr>
            <w:sdt>
              <w:sdtPr>
                <w:tag w:val="goog_rdk_240"/>
                <w:id w:val="-1679613473"/>
              </w:sdtPr>
              <w:sdtContent>
                <w:r w:rsidR="00E874B1">
                  <w:rPr>
                    <w:rFonts w:ascii="Gungsuh" w:eastAsia="Gungsuh" w:hAnsi="Gungsuh" w:cs="Gungsuh"/>
                    <w:b/>
                  </w:rPr>
                  <w:t>第73经－大婆蹉经</w:t>
                </w:r>
              </w:sdtContent>
            </w:sdt>
            <w:sdt>
              <w:sdtPr>
                <w:tag w:val="goog_rdk_241"/>
                <w:id w:val="-1073635892"/>
              </w:sdtPr>
              <w:sdtContent>
                <w:r w:rsidR="00E874B1">
                  <w:rPr>
                    <w:rFonts w:ascii="Gungsuh" w:eastAsia="Gungsuh" w:hAnsi="Gungsuh" w:cs="Gungsuh"/>
                  </w:rPr>
                  <w:t>：佛陀与游方者婆蹉对谈，阐述禅定、觉悟与解脱，强调修行之益。</w:t>
                </w:r>
              </w:sdtContent>
            </w:sdt>
          </w:p>
        </w:tc>
        <w:tc>
          <w:tcPr>
            <w:tcW w:w="2151" w:type="dxa"/>
            <w:vAlign w:val="center"/>
          </w:tcPr>
          <w:p w:rsidR="006F0BFF" w:rsidRDefault="00CF4481">
            <w:pPr>
              <w:spacing w:after="0" w:line="240" w:lineRule="auto"/>
              <w:rPr>
                <w:rFonts w:ascii="Times New Roman" w:eastAsia="Times New Roman" w:hAnsi="Times New Roman" w:cs="Times New Roman"/>
              </w:rPr>
            </w:pPr>
            <w:sdt>
              <w:sdtPr>
                <w:tag w:val="goog_rdk_242"/>
                <w:id w:val="236947406"/>
              </w:sdtPr>
              <w:sdtContent>
                <w:r w:rsidR="00E874B1">
                  <w:rPr>
                    <w:rFonts w:ascii="Gungsuh" w:eastAsia="Gungsuh" w:hAnsi="Gungsuh" w:cs="Gungsuh"/>
                    <w:b/>
                  </w:rPr>
                  <w:t>第73经－大婆蹉经</w:t>
                </w:r>
              </w:sdtContent>
            </w:sdt>
            <w:sdt>
              <w:sdtPr>
                <w:tag w:val="goog_rdk_243"/>
                <w:id w:val="-1255651707"/>
              </w:sdtPr>
              <w:sdtContent>
                <w:r w:rsidR="00E874B1">
                  <w:rPr>
                    <w:rFonts w:ascii="Gungsuh" w:eastAsia="Gungsuh" w:hAnsi="Gungsuh" w:cs="Gungsuh"/>
                  </w:rPr>
                  <w:t>：佛陀与游方者婆蹉对谈，阐述禅定、觉悟与解脱，强调修行之益。</w:t>
                </w:r>
              </w:sdtContent>
            </w:sdt>
          </w:p>
        </w:tc>
        <w:tc>
          <w:tcPr>
            <w:tcW w:w="541" w:type="dxa"/>
            <w:vAlign w:val="center"/>
          </w:tcPr>
          <w:p w:rsidR="006F0BFF" w:rsidRDefault="006F0BFF">
            <w:pPr>
              <w:spacing w:after="0" w:line="240" w:lineRule="auto"/>
              <w:rPr>
                <w:rFonts w:ascii="Times New Roman" w:eastAsia="Times New Roman" w:hAnsi="Times New Roman" w:cs="Times New Roman"/>
              </w:rPr>
            </w:pPr>
          </w:p>
        </w:tc>
      </w:tr>
      <w:tr w:rsidR="006F0BFF" w:rsidTr="00D34BA4">
        <w:trPr>
          <w:cantSplit/>
          <w:trHeight w:val="1134"/>
        </w:trPr>
        <w:tc>
          <w:tcPr>
            <w:tcW w:w="420"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21</w:t>
            </w:r>
          </w:p>
        </w:tc>
        <w:tc>
          <w:tcPr>
            <w:tcW w:w="98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MN81 (M.ii, 45)</w:t>
            </w:r>
          </w:p>
        </w:tc>
        <w:tc>
          <w:tcPr>
            <w:tcW w:w="803"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Ghaṭīkāra Sutta</w:t>
            </w:r>
          </w:p>
        </w:tc>
        <w:tc>
          <w:tcPr>
            <w:tcW w:w="906" w:type="dxa"/>
            <w:vAlign w:val="center"/>
          </w:tcPr>
          <w:p w:rsidR="006F0BFF" w:rsidRDefault="00CF4481">
            <w:pPr>
              <w:spacing w:after="0" w:line="240" w:lineRule="auto"/>
              <w:rPr>
                <w:rFonts w:ascii="Times New Roman" w:eastAsia="Times New Roman" w:hAnsi="Times New Roman" w:cs="Times New Roman"/>
              </w:rPr>
            </w:pPr>
            <w:sdt>
              <w:sdtPr>
                <w:tag w:val="goog_rdk_244"/>
                <w:id w:val="-184149545"/>
              </w:sdtPr>
              <w:sdtContent>
                <w:r w:rsidR="00E874B1">
                  <w:rPr>
                    <w:rFonts w:ascii="Gungsuh" w:eastAsia="Gungsuh" w:hAnsi="Gungsuh" w:cs="Gungsuh"/>
                  </w:rPr>
                  <w:t>C –过去世故事</w:t>
                </w:r>
              </w:sdtContent>
            </w:sdt>
          </w:p>
        </w:tc>
        <w:tc>
          <w:tcPr>
            <w:tcW w:w="234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81 – Kinh Ghaṭīkāra </w:t>
            </w:r>
            <w:r>
              <w:rPr>
                <w:rFonts w:ascii="Times New Roman" w:eastAsia="Times New Roman" w:hAnsi="Times New Roman" w:cs="Times New Roman"/>
              </w:rPr>
              <w:t>: Đức Phật kể về tiền thân của Ngài thời Phật Kassapa và mối quan hệ với cư sĩ Ghaṭīkāra, nêu gương hộ trì Tam bảo.</w:t>
            </w:r>
          </w:p>
        </w:tc>
        <w:tc>
          <w:tcPr>
            <w:tcW w:w="2333"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81 – The Ghaṭīkāra Sutta </w:t>
            </w:r>
            <w:r>
              <w:rPr>
                <w:rFonts w:ascii="Times New Roman" w:eastAsia="Times New Roman" w:hAnsi="Times New Roman" w:cs="Times New Roman"/>
              </w:rPr>
              <w:t>: The Buddha recalls his past life during the time of the Buddha Kassapa and his friendship with the layman Ghaṭīkāra, highlighting exemplary support for the Triple Gem.</w:t>
            </w:r>
          </w:p>
        </w:tc>
        <w:tc>
          <w:tcPr>
            <w:tcW w:w="1985" w:type="dxa"/>
            <w:vAlign w:val="center"/>
          </w:tcPr>
          <w:p w:rsidR="006F0BFF" w:rsidRDefault="00CF4481">
            <w:pPr>
              <w:spacing w:after="0" w:line="240" w:lineRule="auto"/>
              <w:rPr>
                <w:rFonts w:ascii="Times New Roman" w:eastAsia="Times New Roman" w:hAnsi="Times New Roman" w:cs="Times New Roman"/>
              </w:rPr>
            </w:pPr>
            <w:sdt>
              <w:sdtPr>
                <w:tag w:val="goog_rdk_245"/>
                <w:id w:val="-1558226025"/>
              </w:sdtPr>
              <w:sdtContent>
                <w:r w:rsidR="00E874B1">
                  <w:rPr>
                    <w:rFonts w:ascii="Gungsuh" w:eastAsia="Gungsuh" w:hAnsi="Gungsuh" w:cs="Gungsuh"/>
                    <w:b/>
                  </w:rPr>
                  <w:t>第81经－伽提迦罗经</w:t>
                </w:r>
              </w:sdtContent>
            </w:sdt>
            <w:sdt>
              <w:sdtPr>
                <w:tag w:val="goog_rdk_246"/>
                <w:id w:val="-719711125"/>
              </w:sdtPr>
              <w:sdtContent>
                <w:r w:rsidR="00E874B1">
                  <w:rPr>
                    <w:rFonts w:ascii="Gungsuh" w:eastAsia="Gungsuh" w:hAnsi="Gungsuh" w:cs="Gungsuh"/>
                  </w:rPr>
                  <w:t>：佛陀述说迦叶佛时的宿世，以及与居士伽提迦罗的友谊，彰显护持三宝之典范。</w:t>
                </w:r>
              </w:sdtContent>
            </w:sdt>
          </w:p>
        </w:tc>
        <w:tc>
          <w:tcPr>
            <w:tcW w:w="2151" w:type="dxa"/>
            <w:vAlign w:val="center"/>
          </w:tcPr>
          <w:p w:rsidR="006F0BFF" w:rsidRDefault="00CF4481">
            <w:pPr>
              <w:spacing w:after="0" w:line="240" w:lineRule="auto"/>
              <w:rPr>
                <w:rFonts w:ascii="Times New Roman" w:eastAsia="Times New Roman" w:hAnsi="Times New Roman" w:cs="Times New Roman"/>
              </w:rPr>
            </w:pPr>
            <w:sdt>
              <w:sdtPr>
                <w:tag w:val="goog_rdk_247"/>
                <w:id w:val="-126298491"/>
              </w:sdtPr>
              <w:sdtContent>
                <w:r w:rsidR="00E874B1">
                  <w:rPr>
                    <w:rFonts w:ascii="Gungsuh" w:eastAsia="Gungsuh" w:hAnsi="Gungsuh" w:cs="Gungsuh"/>
                    <w:b/>
                  </w:rPr>
                  <w:t>第81经－伽提迦罗经</w:t>
                </w:r>
              </w:sdtContent>
            </w:sdt>
            <w:sdt>
              <w:sdtPr>
                <w:tag w:val="goog_rdk_248"/>
                <w:id w:val="-1306159851"/>
              </w:sdtPr>
              <w:sdtContent>
                <w:r w:rsidR="00E874B1">
                  <w:rPr>
                    <w:rFonts w:ascii="Gungsuh" w:eastAsia="Gungsuh" w:hAnsi="Gungsuh" w:cs="Gungsuh"/>
                  </w:rPr>
                  <w:t>：佛陀述说迦叶佛时的宿世，以及与居士伽提迦罗的友谊，彰显护持三宝之典范。</w:t>
                </w:r>
              </w:sdtContent>
            </w:sdt>
          </w:p>
        </w:tc>
        <w:tc>
          <w:tcPr>
            <w:tcW w:w="541" w:type="dxa"/>
            <w:vAlign w:val="center"/>
          </w:tcPr>
          <w:p w:rsidR="006F0BFF" w:rsidRDefault="006F0BFF">
            <w:pPr>
              <w:spacing w:after="0" w:line="240" w:lineRule="auto"/>
              <w:rPr>
                <w:rFonts w:ascii="Times New Roman" w:eastAsia="Times New Roman" w:hAnsi="Times New Roman" w:cs="Times New Roman"/>
              </w:rPr>
            </w:pPr>
          </w:p>
        </w:tc>
      </w:tr>
      <w:tr w:rsidR="006F0BFF" w:rsidTr="00D34BA4">
        <w:trPr>
          <w:cantSplit/>
          <w:trHeight w:val="1134"/>
        </w:trPr>
        <w:tc>
          <w:tcPr>
            <w:tcW w:w="420"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22</w:t>
            </w:r>
          </w:p>
        </w:tc>
        <w:tc>
          <w:tcPr>
            <w:tcW w:w="98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MN82 (M.ii, 55)</w:t>
            </w:r>
          </w:p>
        </w:tc>
        <w:tc>
          <w:tcPr>
            <w:tcW w:w="803"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Raṭṭhapāla Sutta</w:t>
            </w:r>
          </w:p>
        </w:tc>
        <w:tc>
          <w:tcPr>
            <w:tcW w:w="906" w:type="dxa"/>
            <w:vAlign w:val="center"/>
          </w:tcPr>
          <w:p w:rsidR="006F0BFF" w:rsidRDefault="00CF4481">
            <w:pPr>
              <w:spacing w:after="0" w:line="240" w:lineRule="auto"/>
              <w:rPr>
                <w:rFonts w:ascii="Times New Roman" w:eastAsia="Times New Roman" w:hAnsi="Times New Roman" w:cs="Times New Roman"/>
              </w:rPr>
            </w:pPr>
            <w:sdt>
              <w:sdtPr>
                <w:tag w:val="goog_rdk_249"/>
                <w:id w:val="-753054295"/>
              </w:sdtPr>
              <w:sdtContent>
                <w:r w:rsidR="00E874B1">
                  <w:rPr>
                    <w:rFonts w:ascii="Gungsuh" w:eastAsia="Gungsuh" w:hAnsi="Gungsuh" w:cs="Gungsuh"/>
                  </w:rPr>
                  <w:t>B –待人处世</w:t>
                </w:r>
              </w:sdtContent>
            </w:sdt>
          </w:p>
        </w:tc>
        <w:tc>
          <w:tcPr>
            <w:tcW w:w="234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82 – Kinh Raṭṭhapāla </w:t>
            </w:r>
            <w:r>
              <w:rPr>
                <w:rFonts w:ascii="Times New Roman" w:eastAsia="Times New Roman" w:hAnsi="Times New Roman" w:cs="Times New Roman"/>
              </w:rPr>
              <w:t>: Câu chuyện cư sĩ Raṭṭhapāla xuất gia, từ bỏ vinh hoa, đối thoại với vua về vô thường, khổ, vô ngã.</w:t>
            </w:r>
          </w:p>
        </w:tc>
        <w:tc>
          <w:tcPr>
            <w:tcW w:w="2333"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82 – The Raṭṭhapāla Sutta </w:t>
            </w:r>
            <w:r>
              <w:rPr>
                <w:rFonts w:ascii="Times New Roman" w:eastAsia="Times New Roman" w:hAnsi="Times New Roman" w:cs="Times New Roman"/>
              </w:rPr>
              <w:t>: The story of the householder Raṭṭhapāla renouncing wealth to become a monk, later discussing impermanence, suffering, and non-self with the king.</w:t>
            </w:r>
          </w:p>
        </w:tc>
        <w:tc>
          <w:tcPr>
            <w:tcW w:w="1985" w:type="dxa"/>
            <w:vAlign w:val="center"/>
          </w:tcPr>
          <w:p w:rsidR="006F0BFF" w:rsidRDefault="00CF4481">
            <w:pPr>
              <w:spacing w:after="0" w:line="240" w:lineRule="auto"/>
              <w:rPr>
                <w:rFonts w:ascii="Times New Roman" w:eastAsia="Times New Roman" w:hAnsi="Times New Roman" w:cs="Times New Roman"/>
              </w:rPr>
            </w:pPr>
            <w:sdt>
              <w:sdtPr>
                <w:tag w:val="goog_rdk_250"/>
                <w:id w:val="1674767837"/>
              </w:sdtPr>
              <w:sdtContent>
                <w:r w:rsidR="00E874B1">
                  <w:rPr>
                    <w:rFonts w:ascii="Gungsuh" w:eastAsia="Gungsuh" w:hAnsi="Gungsuh" w:cs="Gungsuh"/>
                    <w:b/>
                  </w:rPr>
                  <w:t>第82经－罗达波罗经</w:t>
                </w:r>
              </w:sdtContent>
            </w:sdt>
            <w:sdt>
              <w:sdtPr>
                <w:tag w:val="goog_rdk_251"/>
                <w:id w:val="-1612316407"/>
              </w:sdtPr>
              <w:sdtContent>
                <w:r w:rsidR="00E874B1">
                  <w:rPr>
                    <w:rFonts w:ascii="Gungsuh" w:eastAsia="Gungsuh" w:hAnsi="Gungsuh" w:cs="Gungsuh"/>
                  </w:rPr>
                  <w:t>：居士罗达波罗出家舍弃荣华，后与国王论及无常、苦、无我。</w:t>
                </w:r>
              </w:sdtContent>
            </w:sdt>
          </w:p>
        </w:tc>
        <w:tc>
          <w:tcPr>
            <w:tcW w:w="2151" w:type="dxa"/>
            <w:vAlign w:val="center"/>
          </w:tcPr>
          <w:p w:rsidR="006F0BFF" w:rsidRDefault="00CF4481">
            <w:pPr>
              <w:spacing w:after="0" w:line="240" w:lineRule="auto"/>
              <w:rPr>
                <w:rFonts w:ascii="Times New Roman" w:eastAsia="Times New Roman" w:hAnsi="Times New Roman" w:cs="Times New Roman"/>
              </w:rPr>
            </w:pPr>
            <w:sdt>
              <w:sdtPr>
                <w:tag w:val="goog_rdk_252"/>
                <w:id w:val="1272465214"/>
              </w:sdtPr>
              <w:sdtContent>
                <w:r w:rsidR="00E874B1">
                  <w:rPr>
                    <w:rFonts w:ascii="Gungsuh" w:eastAsia="Gungsuh" w:hAnsi="Gungsuh" w:cs="Gungsuh"/>
                    <w:b/>
                  </w:rPr>
                  <w:t>第82经－罗达波罗经</w:t>
                </w:r>
              </w:sdtContent>
            </w:sdt>
            <w:sdt>
              <w:sdtPr>
                <w:tag w:val="goog_rdk_253"/>
                <w:id w:val="-295257705"/>
              </w:sdtPr>
              <w:sdtContent>
                <w:r w:rsidR="00E874B1">
                  <w:rPr>
                    <w:rFonts w:ascii="Gungsuh" w:eastAsia="Gungsuh" w:hAnsi="Gungsuh" w:cs="Gungsuh"/>
                  </w:rPr>
                  <w:t>：居士罗达波罗出家舍弃荣华，后与国王论及无常、苦、无我。</w:t>
                </w:r>
              </w:sdtContent>
            </w:sdt>
          </w:p>
        </w:tc>
        <w:tc>
          <w:tcPr>
            <w:tcW w:w="541" w:type="dxa"/>
            <w:vAlign w:val="center"/>
          </w:tcPr>
          <w:p w:rsidR="006F0BFF" w:rsidRDefault="006F0BFF">
            <w:pPr>
              <w:spacing w:after="0" w:line="240" w:lineRule="auto"/>
              <w:rPr>
                <w:rFonts w:ascii="Times New Roman" w:eastAsia="Times New Roman" w:hAnsi="Times New Roman" w:cs="Times New Roman"/>
              </w:rPr>
            </w:pPr>
          </w:p>
        </w:tc>
      </w:tr>
      <w:tr w:rsidR="006F0BFF" w:rsidTr="00D34BA4">
        <w:trPr>
          <w:cantSplit/>
          <w:trHeight w:val="1134"/>
        </w:trPr>
        <w:tc>
          <w:tcPr>
            <w:tcW w:w="420"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23</w:t>
            </w:r>
          </w:p>
        </w:tc>
        <w:tc>
          <w:tcPr>
            <w:tcW w:w="98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MN83 (M.ii, 75)</w:t>
            </w:r>
          </w:p>
        </w:tc>
        <w:tc>
          <w:tcPr>
            <w:tcW w:w="803"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Makhādeva Sutta</w:t>
            </w:r>
          </w:p>
        </w:tc>
        <w:tc>
          <w:tcPr>
            <w:tcW w:w="906" w:type="dxa"/>
            <w:vAlign w:val="center"/>
          </w:tcPr>
          <w:p w:rsidR="006F0BFF" w:rsidRDefault="00CF4481">
            <w:pPr>
              <w:spacing w:after="0" w:line="240" w:lineRule="auto"/>
              <w:rPr>
                <w:rFonts w:ascii="Times New Roman" w:eastAsia="Times New Roman" w:hAnsi="Times New Roman" w:cs="Times New Roman"/>
              </w:rPr>
            </w:pPr>
            <w:sdt>
              <w:sdtPr>
                <w:tag w:val="goog_rdk_254"/>
                <w:id w:val="-1979618969"/>
              </w:sdtPr>
              <w:sdtContent>
                <w:r w:rsidR="00E874B1">
                  <w:rPr>
                    <w:rFonts w:ascii="Gungsuh" w:eastAsia="Gungsuh" w:hAnsi="Gungsuh" w:cs="Gungsuh"/>
                  </w:rPr>
                  <w:t>C –过去世故事</w:t>
                </w:r>
              </w:sdtContent>
            </w:sdt>
          </w:p>
        </w:tc>
        <w:tc>
          <w:tcPr>
            <w:tcW w:w="234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83 – Kinh Makhādeva </w:t>
            </w:r>
            <w:r>
              <w:rPr>
                <w:rFonts w:ascii="Times New Roman" w:eastAsia="Times New Roman" w:hAnsi="Times New Roman" w:cs="Times New Roman"/>
              </w:rPr>
              <w:t>: Tiền thân vua Makhādeva thực hành buông bỏ, truyền lại hạnh nguyện cho con cháu, nêu gương tu tập Ba-la-mật.</w:t>
            </w:r>
          </w:p>
        </w:tc>
        <w:tc>
          <w:tcPr>
            <w:tcW w:w="2333"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83 – The Makhādeva Sutta </w:t>
            </w:r>
            <w:r>
              <w:rPr>
                <w:rFonts w:ascii="Times New Roman" w:eastAsia="Times New Roman" w:hAnsi="Times New Roman" w:cs="Times New Roman"/>
              </w:rPr>
              <w:t>: The past life story of King Makhādeva, who renounced worldly life and passed on the vow of renunciation to his descendants, exemplifying pāramī practice.</w:t>
            </w:r>
          </w:p>
        </w:tc>
        <w:tc>
          <w:tcPr>
            <w:tcW w:w="1985" w:type="dxa"/>
            <w:vAlign w:val="center"/>
          </w:tcPr>
          <w:p w:rsidR="006F0BFF" w:rsidRDefault="00CF4481">
            <w:pPr>
              <w:spacing w:after="0" w:line="240" w:lineRule="auto"/>
              <w:rPr>
                <w:rFonts w:ascii="Times New Roman" w:eastAsia="Times New Roman" w:hAnsi="Times New Roman" w:cs="Times New Roman"/>
              </w:rPr>
            </w:pPr>
            <w:sdt>
              <w:sdtPr>
                <w:tag w:val="goog_rdk_255"/>
                <w:id w:val="-1974898478"/>
              </w:sdtPr>
              <w:sdtContent>
                <w:r w:rsidR="00E874B1">
                  <w:rPr>
                    <w:rFonts w:ascii="Gungsuh" w:eastAsia="Gungsuh" w:hAnsi="Gungsuh" w:cs="Gungsuh"/>
                    <w:b/>
                  </w:rPr>
                  <w:t>第83经－摩诃提婆经</w:t>
                </w:r>
              </w:sdtContent>
            </w:sdt>
            <w:sdt>
              <w:sdtPr>
                <w:tag w:val="goog_rdk_256"/>
                <w:id w:val="583843548"/>
              </w:sdtPr>
              <w:sdtContent>
                <w:r w:rsidR="00E874B1">
                  <w:rPr>
                    <w:rFonts w:ascii="Gungsuh" w:eastAsia="Gungsuh" w:hAnsi="Gungsuh" w:cs="Gungsuh"/>
                  </w:rPr>
                  <w:t>：马哈提婆王宿世行持舍离，将誓愿传给子孙，为修习波罗蜜之典范。</w:t>
                </w:r>
              </w:sdtContent>
            </w:sdt>
          </w:p>
        </w:tc>
        <w:tc>
          <w:tcPr>
            <w:tcW w:w="2151" w:type="dxa"/>
            <w:vAlign w:val="center"/>
          </w:tcPr>
          <w:p w:rsidR="006F0BFF" w:rsidRDefault="00CF4481">
            <w:pPr>
              <w:spacing w:after="0" w:line="240" w:lineRule="auto"/>
              <w:rPr>
                <w:rFonts w:ascii="Times New Roman" w:eastAsia="Times New Roman" w:hAnsi="Times New Roman" w:cs="Times New Roman"/>
              </w:rPr>
            </w:pPr>
            <w:sdt>
              <w:sdtPr>
                <w:tag w:val="goog_rdk_257"/>
                <w:id w:val="1263071778"/>
              </w:sdtPr>
              <w:sdtContent>
                <w:r w:rsidR="00E874B1">
                  <w:rPr>
                    <w:rFonts w:ascii="Gungsuh" w:eastAsia="Gungsuh" w:hAnsi="Gungsuh" w:cs="Gungsuh"/>
                    <w:b/>
                  </w:rPr>
                  <w:t>第83经－摩诃提婆经</w:t>
                </w:r>
              </w:sdtContent>
            </w:sdt>
            <w:sdt>
              <w:sdtPr>
                <w:tag w:val="goog_rdk_258"/>
                <w:id w:val="2064507963"/>
              </w:sdtPr>
              <w:sdtContent>
                <w:r w:rsidR="00E874B1">
                  <w:rPr>
                    <w:rFonts w:ascii="Gungsuh" w:eastAsia="Gungsuh" w:hAnsi="Gungsuh" w:cs="Gungsuh"/>
                  </w:rPr>
                  <w:t>：摩诃提婆王宿世行持舍离，将誓愿传给子孙，为修习波罗蜜之典范。</w:t>
                </w:r>
              </w:sdtContent>
            </w:sdt>
          </w:p>
        </w:tc>
        <w:tc>
          <w:tcPr>
            <w:tcW w:w="541" w:type="dxa"/>
            <w:vAlign w:val="center"/>
          </w:tcPr>
          <w:p w:rsidR="006F0BFF" w:rsidRDefault="006F0BFF">
            <w:pPr>
              <w:spacing w:after="0" w:line="240" w:lineRule="auto"/>
              <w:rPr>
                <w:rFonts w:ascii="Times New Roman" w:eastAsia="Times New Roman" w:hAnsi="Times New Roman" w:cs="Times New Roman"/>
              </w:rPr>
            </w:pPr>
          </w:p>
        </w:tc>
      </w:tr>
      <w:tr w:rsidR="006F0BFF" w:rsidTr="00D34BA4">
        <w:trPr>
          <w:cantSplit/>
          <w:trHeight w:val="1134"/>
        </w:trPr>
        <w:tc>
          <w:tcPr>
            <w:tcW w:w="420"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24</w:t>
            </w:r>
          </w:p>
        </w:tc>
        <w:tc>
          <w:tcPr>
            <w:tcW w:w="98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MN84 (M.ii, 85)</w:t>
            </w:r>
          </w:p>
        </w:tc>
        <w:tc>
          <w:tcPr>
            <w:tcW w:w="803"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Madhurā Sutta</w:t>
            </w:r>
          </w:p>
        </w:tc>
        <w:tc>
          <w:tcPr>
            <w:tcW w:w="906" w:type="dxa"/>
            <w:vAlign w:val="center"/>
          </w:tcPr>
          <w:p w:rsidR="006F0BFF" w:rsidRDefault="00CF4481">
            <w:pPr>
              <w:spacing w:after="0" w:line="240" w:lineRule="auto"/>
              <w:rPr>
                <w:rFonts w:ascii="Times New Roman" w:eastAsia="Times New Roman" w:hAnsi="Times New Roman" w:cs="Times New Roman"/>
              </w:rPr>
            </w:pPr>
            <w:sdt>
              <w:sdtPr>
                <w:tag w:val="goog_rdk_259"/>
                <w:id w:val="-201921349"/>
              </w:sdtPr>
              <w:sdtContent>
                <w:r w:rsidR="00E874B1">
                  <w:rPr>
                    <w:rFonts w:ascii="Gungsuh" w:eastAsia="Gungsuh" w:hAnsi="Gungsuh" w:cs="Gungsuh"/>
                  </w:rPr>
                  <w:t>D –佛教世界观</w:t>
                </w:r>
              </w:sdtContent>
            </w:sdt>
          </w:p>
        </w:tc>
        <w:tc>
          <w:tcPr>
            <w:tcW w:w="234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84 – Kinh Madhurā </w:t>
            </w:r>
            <w:r>
              <w:rPr>
                <w:rFonts w:ascii="Times New Roman" w:eastAsia="Times New Roman" w:hAnsi="Times New Roman" w:cs="Times New Roman"/>
              </w:rPr>
              <w:t>: Đức Phật bác bỏ quan niệm giai cấp Bà-la-môn, khẳng định nghiệp và hành vi đạo đức mới quyết định giá trị con người.</w:t>
            </w:r>
          </w:p>
        </w:tc>
        <w:tc>
          <w:tcPr>
            <w:tcW w:w="2333"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84 – The Madhurā Sutta </w:t>
            </w:r>
            <w:r>
              <w:rPr>
                <w:rFonts w:ascii="Times New Roman" w:eastAsia="Times New Roman" w:hAnsi="Times New Roman" w:cs="Times New Roman"/>
              </w:rPr>
              <w:t>: The Buddha refutes the Brahmin caste superiority, affirming that karma and moral conduct determine human worth.</w:t>
            </w:r>
          </w:p>
        </w:tc>
        <w:tc>
          <w:tcPr>
            <w:tcW w:w="1985" w:type="dxa"/>
            <w:vAlign w:val="center"/>
          </w:tcPr>
          <w:p w:rsidR="006F0BFF" w:rsidRDefault="00CF4481">
            <w:pPr>
              <w:spacing w:after="0" w:line="240" w:lineRule="auto"/>
              <w:rPr>
                <w:rFonts w:ascii="Times New Roman" w:eastAsia="Times New Roman" w:hAnsi="Times New Roman" w:cs="Times New Roman"/>
              </w:rPr>
            </w:pPr>
            <w:sdt>
              <w:sdtPr>
                <w:tag w:val="goog_rdk_260"/>
                <w:id w:val="-1889970554"/>
              </w:sdtPr>
              <w:sdtContent>
                <w:r w:rsidR="00E874B1">
                  <w:rPr>
                    <w:rFonts w:ascii="Gungsuh" w:eastAsia="Gungsuh" w:hAnsi="Gungsuh" w:cs="Gungsuh"/>
                    <w:b/>
                  </w:rPr>
                  <w:t>第84经－摩突罗经</w:t>
                </w:r>
              </w:sdtContent>
            </w:sdt>
            <w:sdt>
              <w:sdtPr>
                <w:tag w:val="goog_rdk_261"/>
                <w:id w:val="1766664129"/>
              </w:sdtPr>
              <w:sdtContent>
                <w:r w:rsidR="00E874B1">
                  <w:rPr>
                    <w:rFonts w:ascii="Gungsuh" w:eastAsia="Gungsuh" w:hAnsi="Gungsuh" w:cs="Gungsuh"/>
                  </w:rPr>
                  <w:t>：佛陀驳斥婆罗门种姓优越，肯定业与道德行为才决定人之价值。</w:t>
                </w:r>
              </w:sdtContent>
            </w:sdt>
          </w:p>
        </w:tc>
        <w:tc>
          <w:tcPr>
            <w:tcW w:w="2151" w:type="dxa"/>
            <w:vAlign w:val="center"/>
          </w:tcPr>
          <w:p w:rsidR="006F0BFF" w:rsidRDefault="00CF4481">
            <w:pPr>
              <w:spacing w:after="0" w:line="240" w:lineRule="auto"/>
              <w:rPr>
                <w:rFonts w:ascii="Times New Roman" w:eastAsia="Times New Roman" w:hAnsi="Times New Roman" w:cs="Times New Roman"/>
              </w:rPr>
            </w:pPr>
            <w:sdt>
              <w:sdtPr>
                <w:tag w:val="goog_rdk_262"/>
                <w:id w:val="-1105060865"/>
              </w:sdtPr>
              <w:sdtContent>
                <w:r w:rsidR="00E874B1">
                  <w:rPr>
                    <w:rFonts w:ascii="Gungsuh" w:eastAsia="Gungsuh" w:hAnsi="Gungsuh" w:cs="Gungsuh"/>
                    <w:b/>
                  </w:rPr>
                  <w:t>第84经－摩突罗经</w:t>
                </w:r>
              </w:sdtContent>
            </w:sdt>
            <w:sdt>
              <w:sdtPr>
                <w:tag w:val="goog_rdk_263"/>
                <w:id w:val="13684674"/>
              </w:sdtPr>
              <w:sdtContent>
                <w:r w:rsidR="00E874B1">
                  <w:rPr>
                    <w:rFonts w:ascii="Gungsuh" w:eastAsia="Gungsuh" w:hAnsi="Gungsuh" w:cs="Gungsuh"/>
                  </w:rPr>
                  <w:t>：佛陀驳斥婆罗门种姓优越，肯定业与道德行为才决定人之价值。</w:t>
                </w:r>
              </w:sdtContent>
            </w:sdt>
          </w:p>
        </w:tc>
        <w:tc>
          <w:tcPr>
            <w:tcW w:w="541" w:type="dxa"/>
            <w:vAlign w:val="center"/>
          </w:tcPr>
          <w:p w:rsidR="006F0BFF" w:rsidRDefault="006F0BFF">
            <w:pPr>
              <w:spacing w:after="0" w:line="240" w:lineRule="auto"/>
              <w:rPr>
                <w:rFonts w:ascii="Times New Roman" w:eastAsia="Times New Roman" w:hAnsi="Times New Roman" w:cs="Times New Roman"/>
              </w:rPr>
            </w:pPr>
          </w:p>
        </w:tc>
      </w:tr>
      <w:tr w:rsidR="006F0BFF" w:rsidTr="00D34BA4">
        <w:trPr>
          <w:cantSplit/>
          <w:trHeight w:val="1134"/>
        </w:trPr>
        <w:tc>
          <w:tcPr>
            <w:tcW w:w="420"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25</w:t>
            </w:r>
          </w:p>
        </w:tc>
        <w:tc>
          <w:tcPr>
            <w:tcW w:w="98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MN85 (M.ii, 91)</w:t>
            </w:r>
          </w:p>
        </w:tc>
        <w:tc>
          <w:tcPr>
            <w:tcW w:w="803"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Bodhirājakumāra Sutta</w:t>
            </w:r>
          </w:p>
        </w:tc>
        <w:tc>
          <w:tcPr>
            <w:tcW w:w="906" w:type="dxa"/>
            <w:vAlign w:val="center"/>
          </w:tcPr>
          <w:p w:rsidR="006F0BFF" w:rsidRDefault="00CF4481">
            <w:pPr>
              <w:spacing w:after="0" w:line="240" w:lineRule="auto"/>
              <w:rPr>
                <w:rFonts w:ascii="Times New Roman" w:eastAsia="Times New Roman" w:hAnsi="Times New Roman" w:cs="Times New Roman"/>
              </w:rPr>
            </w:pPr>
            <w:sdt>
              <w:sdtPr>
                <w:tag w:val="goog_rdk_264"/>
                <w:id w:val="1084977289"/>
              </w:sdtPr>
              <w:sdtContent>
                <w:r w:rsidR="00E874B1">
                  <w:rPr>
                    <w:rFonts w:ascii="Gungsuh" w:eastAsia="Gungsuh" w:hAnsi="Gungsuh" w:cs="Gungsuh"/>
                  </w:rPr>
                  <w:t>B –待人处世</w:t>
                </w:r>
              </w:sdtContent>
            </w:sdt>
          </w:p>
        </w:tc>
        <w:tc>
          <w:tcPr>
            <w:tcW w:w="234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85 – Kinh Bồ Đề Vương Tử </w:t>
            </w:r>
            <w:r>
              <w:rPr>
                <w:rFonts w:ascii="Times New Roman" w:eastAsia="Times New Roman" w:hAnsi="Times New Roman" w:cs="Times New Roman"/>
              </w:rPr>
              <w:t>: Đức Phật đối thoại với Thái tử Bodhi về khổ, tập, diệt, đạo, khuyên tu tập con đường Bát Thánh đạo.</w:t>
            </w:r>
          </w:p>
        </w:tc>
        <w:tc>
          <w:tcPr>
            <w:tcW w:w="2333"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85 – The Bodhirājakumāra Sutta </w:t>
            </w:r>
            <w:r>
              <w:rPr>
                <w:rFonts w:ascii="Times New Roman" w:eastAsia="Times New Roman" w:hAnsi="Times New Roman" w:cs="Times New Roman"/>
              </w:rPr>
              <w:t>: The Buddha converses with Prince Bodhi on suffering, its origin, cessation, and the path, urging the practice of the Noble Eightfold Path.</w:t>
            </w:r>
          </w:p>
        </w:tc>
        <w:tc>
          <w:tcPr>
            <w:tcW w:w="1985" w:type="dxa"/>
            <w:vAlign w:val="center"/>
          </w:tcPr>
          <w:p w:rsidR="006F0BFF" w:rsidRDefault="00CF4481">
            <w:pPr>
              <w:spacing w:after="0" w:line="240" w:lineRule="auto"/>
              <w:rPr>
                <w:rFonts w:ascii="Times New Roman" w:eastAsia="Times New Roman" w:hAnsi="Times New Roman" w:cs="Times New Roman"/>
              </w:rPr>
            </w:pPr>
            <w:sdt>
              <w:sdtPr>
                <w:tag w:val="goog_rdk_265"/>
                <w:id w:val="1141509295"/>
              </w:sdtPr>
              <w:sdtContent>
                <w:r w:rsidR="00E874B1">
                  <w:rPr>
                    <w:rFonts w:ascii="Gungsuh" w:eastAsia="Gungsuh" w:hAnsi="Gungsuh" w:cs="Gungsuh"/>
                    <w:b/>
                  </w:rPr>
                  <w:t>第85经－菩提王子经</w:t>
                </w:r>
              </w:sdtContent>
            </w:sdt>
            <w:sdt>
              <w:sdtPr>
                <w:tag w:val="goog_rdk_266"/>
                <w:id w:val="1182651563"/>
              </w:sdtPr>
              <w:sdtContent>
                <w:r w:rsidR="00E874B1">
                  <w:rPr>
                    <w:rFonts w:ascii="Gungsuh" w:eastAsia="Gungsuh" w:hAnsi="Gungsuh" w:cs="Gungsuh"/>
                  </w:rPr>
                  <w:t>：佛陀与菩提王子对谈苦、集、灭、道，劝导修习八正道。</w:t>
                </w:r>
              </w:sdtContent>
            </w:sdt>
          </w:p>
        </w:tc>
        <w:tc>
          <w:tcPr>
            <w:tcW w:w="2151" w:type="dxa"/>
            <w:vAlign w:val="center"/>
          </w:tcPr>
          <w:p w:rsidR="006F0BFF" w:rsidRDefault="00CF4481">
            <w:pPr>
              <w:spacing w:after="0" w:line="240" w:lineRule="auto"/>
              <w:rPr>
                <w:rFonts w:ascii="Times New Roman" w:eastAsia="Times New Roman" w:hAnsi="Times New Roman" w:cs="Times New Roman"/>
              </w:rPr>
            </w:pPr>
            <w:sdt>
              <w:sdtPr>
                <w:tag w:val="goog_rdk_267"/>
                <w:id w:val="1971410888"/>
              </w:sdtPr>
              <w:sdtContent>
                <w:r w:rsidR="00E874B1">
                  <w:rPr>
                    <w:rFonts w:ascii="Gungsuh" w:eastAsia="Gungsuh" w:hAnsi="Gungsuh" w:cs="Gungsuh"/>
                    <w:b/>
                  </w:rPr>
                  <w:t>第85经－菩提王子经</w:t>
                </w:r>
              </w:sdtContent>
            </w:sdt>
            <w:sdt>
              <w:sdtPr>
                <w:tag w:val="goog_rdk_268"/>
                <w:id w:val="1647314884"/>
              </w:sdtPr>
              <w:sdtContent>
                <w:r w:rsidR="00E874B1">
                  <w:rPr>
                    <w:rFonts w:ascii="Gungsuh" w:eastAsia="Gungsuh" w:hAnsi="Gungsuh" w:cs="Gungsuh"/>
                  </w:rPr>
                  <w:t>：佛陀与菩提王子对谈苦、集、灭、道，劝导修习八正道。</w:t>
                </w:r>
              </w:sdtContent>
            </w:sdt>
          </w:p>
        </w:tc>
        <w:tc>
          <w:tcPr>
            <w:tcW w:w="541" w:type="dxa"/>
            <w:vAlign w:val="center"/>
          </w:tcPr>
          <w:p w:rsidR="006F0BFF" w:rsidRDefault="006F0BFF">
            <w:pPr>
              <w:spacing w:after="0" w:line="240" w:lineRule="auto"/>
              <w:rPr>
                <w:rFonts w:ascii="Times New Roman" w:eastAsia="Times New Roman" w:hAnsi="Times New Roman" w:cs="Times New Roman"/>
              </w:rPr>
            </w:pPr>
          </w:p>
        </w:tc>
      </w:tr>
      <w:tr w:rsidR="006F0BFF" w:rsidTr="00D34BA4">
        <w:trPr>
          <w:cantSplit/>
          <w:trHeight w:val="1134"/>
        </w:trPr>
        <w:tc>
          <w:tcPr>
            <w:tcW w:w="420"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26</w:t>
            </w:r>
          </w:p>
        </w:tc>
        <w:tc>
          <w:tcPr>
            <w:tcW w:w="98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MN86 (M.ii, 97)</w:t>
            </w:r>
          </w:p>
        </w:tc>
        <w:tc>
          <w:tcPr>
            <w:tcW w:w="803"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Angulimāla Sutta</w:t>
            </w:r>
          </w:p>
        </w:tc>
        <w:tc>
          <w:tcPr>
            <w:tcW w:w="906" w:type="dxa"/>
            <w:vAlign w:val="center"/>
          </w:tcPr>
          <w:p w:rsidR="006F0BFF" w:rsidRDefault="00CF4481">
            <w:pPr>
              <w:spacing w:after="0" w:line="240" w:lineRule="auto"/>
              <w:rPr>
                <w:rFonts w:ascii="Times New Roman" w:eastAsia="Times New Roman" w:hAnsi="Times New Roman" w:cs="Times New Roman"/>
              </w:rPr>
            </w:pPr>
            <w:sdt>
              <w:sdtPr>
                <w:tag w:val="goog_rdk_269"/>
                <w:id w:val="815220375"/>
              </w:sdtPr>
              <w:sdtContent>
                <w:r w:rsidR="00E874B1">
                  <w:rPr>
                    <w:rFonts w:ascii="Gungsuh" w:eastAsia="Gungsuh" w:hAnsi="Gungsuh" w:cs="Gungsuh"/>
                  </w:rPr>
                  <w:t>B –待人处世</w:t>
                </w:r>
              </w:sdtContent>
            </w:sdt>
          </w:p>
        </w:tc>
        <w:tc>
          <w:tcPr>
            <w:tcW w:w="234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86 – Kinh Angulimāla </w:t>
            </w:r>
            <w:r>
              <w:rPr>
                <w:rFonts w:ascii="Times New Roman" w:eastAsia="Times New Roman" w:hAnsi="Times New Roman" w:cs="Times New Roman"/>
              </w:rPr>
              <w:t>: Câu chuyện tướng cướp Angulimāla gặp Phật, cảm hóa và xuất gia, chứng đắc A-la-hán.</w:t>
            </w:r>
          </w:p>
        </w:tc>
        <w:tc>
          <w:tcPr>
            <w:tcW w:w="2333"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86 – The Angulimāla Sutta </w:t>
            </w:r>
            <w:r>
              <w:rPr>
                <w:rFonts w:ascii="Times New Roman" w:eastAsia="Times New Roman" w:hAnsi="Times New Roman" w:cs="Times New Roman"/>
              </w:rPr>
              <w:t>: The story of the bandit Angulimāla's encounter with the Buddha, his conversion, ordination, and attainment of arahantship.</w:t>
            </w:r>
          </w:p>
        </w:tc>
        <w:tc>
          <w:tcPr>
            <w:tcW w:w="1985" w:type="dxa"/>
            <w:vAlign w:val="center"/>
          </w:tcPr>
          <w:p w:rsidR="006F0BFF" w:rsidRDefault="00CF4481">
            <w:pPr>
              <w:spacing w:after="0" w:line="240" w:lineRule="auto"/>
              <w:rPr>
                <w:rFonts w:ascii="Times New Roman" w:eastAsia="Times New Roman" w:hAnsi="Times New Roman" w:cs="Times New Roman"/>
              </w:rPr>
            </w:pPr>
            <w:sdt>
              <w:sdtPr>
                <w:tag w:val="goog_rdk_270"/>
                <w:id w:val="-1169568036"/>
              </w:sdtPr>
              <w:sdtContent>
                <w:r w:rsidR="00E874B1">
                  <w:rPr>
                    <w:rFonts w:ascii="Gungsuh" w:eastAsia="Gungsuh" w:hAnsi="Gungsuh" w:cs="Gungsuh"/>
                    <w:b/>
                  </w:rPr>
                  <w:t>第86经－央掘魔罗经</w:t>
                </w:r>
              </w:sdtContent>
            </w:sdt>
            <w:sdt>
              <w:sdtPr>
                <w:tag w:val="goog_rdk_271"/>
                <w:id w:val="1906490239"/>
              </w:sdtPr>
              <w:sdtContent>
                <w:r w:rsidR="00E874B1">
                  <w:rPr>
                    <w:rFonts w:ascii="Gungsuh" w:eastAsia="Gungsuh" w:hAnsi="Gungsuh" w:cs="Gungsuh"/>
                  </w:rPr>
                  <w:t>：恶贼央掘魔罗遇佛感化，出家并证阿罗汉。</w:t>
                </w:r>
              </w:sdtContent>
            </w:sdt>
          </w:p>
        </w:tc>
        <w:tc>
          <w:tcPr>
            <w:tcW w:w="2151" w:type="dxa"/>
            <w:vAlign w:val="center"/>
          </w:tcPr>
          <w:p w:rsidR="006F0BFF" w:rsidRDefault="00CF4481">
            <w:pPr>
              <w:spacing w:after="0" w:line="240" w:lineRule="auto"/>
              <w:rPr>
                <w:rFonts w:ascii="Times New Roman" w:eastAsia="Times New Roman" w:hAnsi="Times New Roman" w:cs="Times New Roman"/>
              </w:rPr>
            </w:pPr>
            <w:sdt>
              <w:sdtPr>
                <w:tag w:val="goog_rdk_272"/>
                <w:id w:val="1997507787"/>
              </w:sdtPr>
              <w:sdtContent>
                <w:r w:rsidR="00E874B1">
                  <w:rPr>
                    <w:rFonts w:ascii="Gungsuh" w:eastAsia="Gungsuh" w:hAnsi="Gungsuh" w:cs="Gungsuh"/>
                    <w:b/>
                  </w:rPr>
                  <w:t>第86经－央掘魔罗经</w:t>
                </w:r>
              </w:sdtContent>
            </w:sdt>
            <w:sdt>
              <w:sdtPr>
                <w:tag w:val="goog_rdk_273"/>
                <w:id w:val="705474974"/>
              </w:sdtPr>
              <w:sdtContent>
                <w:r w:rsidR="00E874B1">
                  <w:rPr>
                    <w:rFonts w:ascii="Gungsuh" w:eastAsia="Gungsuh" w:hAnsi="Gungsuh" w:cs="Gungsuh"/>
                  </w:rPr>
                  <w:t>：恶贼央掘魔罗遇佛感化，出家并证阿罗汉。</w:t>
                </w:r>
              </w:sdtContent>
            </w:sdt>
          </w:p>
        </w:tc>
        <w:tc>
          <w:tcPr>
            <w:tcW w:w="541" w:type="dxa"/>
            <w:vAlign w:val="center"/>
          </w:tcPr>
          <w:p w:rsidR="006F0BFF" w:rsidRDefault="006F0BFF">
            <w:pPr>
              <w:spacing w:after="0" w:line="240" w:lineRule="auto"/>
              <w:rPr>
                <w:rFonts w:ascii="Times New Roman" w:eastAsia="Times New Roman" w:hAnsi="Times New Roman" w:cs="Times New Roman"/>
              </w:rPr>
            </w:pPr>
          </w:p>
        </w:tc>
      </w:tr>
      <w:tr w:rsidR="006F0BFF" w:rsidTr="00D34BA4">
        <w:trPr>
          <w:cantSplit/>
          <w:trHeight w:val="1134"/>
        </w:trPr>
        <w:tc>
          <w:tcPr>
            <w:tcW w:w="420"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27</w:t>
            </w:r>
          </w:p>
        </w:tc>
        <w:tc>
          <w:tcPr>
            <w:tcW w:w="98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MN87 (M.ii, 107)</w:t>
            </w:r>
          </w:p>
        </w:tc>
        <w:tc>
          <w:tcPr>
            <w:tcW w:w="803"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Piyajātika Sutta</w:t>
            </w:r>
          </w:p>
        </w:tc>
        <w:tc>
          <w:tcPr>
            <w:tcW w:w="906" w:type="dxa"/>
            <w:vAlign w:val="center"/>
          </w:tcPr>
          <w:p w:rsidR="006F0BFF" w:rsidRDefault="00CF4481">
            <w:pPr>
              <w:spacing w:after="0" w:line="240" w:lineRule="auto"/>
              <w:rPr>
                <w:rFonts w:ascii="Times New Roman" w:eastAsia="Times New Roman" w:hAnsi="Times New Roman" w:cs="Times New Roman"/>
              </w:rPr>
            </w:pPr>
            <w:sdt>
              <w:sdtPr>
                <w:tag w:val="goog_rdk_274"/>
                <w:id w:val="-1151136022"/>
              </w:sdtPr>
              <w:sdtContent>
                <w:r w:rsidR="00E874B1">
                  <w:rPr>
                    <w:rFonts w:ascii="Gungsuh" w:eastAsia="Gungsuh" w:hAnsi="Gungsuh" w:cs="Gungsuh"/>
                  </w:rPr>
                  <w:t>B –待人处世</w:t>
                </w:r>
              </w:sdtContent>
            </w:sdt>
          </w:p>
        </w:tc>
        <w:tc>
          <w:tcPr>
            <w:tcW w:w="234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87 – Kinh Ái Sanh </w:t>
            </w:r>
            <w:r>
              <w:rPr>
                <w:rFonts w:ascii="Times New Roman" w:eastAsia="Times New Roman" w:hAnsi="Times New Roman" w:cs="Times New Roman"/>
              </w:rPr>
              <w:t>: Đức Phật giảng về khổ đau bắt nguồn từ ái dục và sự ràng buộc tình thân, khuyên tu tập buông xả.</w:t>
            </w:r>
          </w:p>
        </w:tc>
        <w:tc>
          <w:tcPr>
            <w:tcW w:w="2333"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87 – The Piyajātika Sutta (Born from Affection) </w:t>
            </w:r>
            <w:r>
              <w:rPr>
                <w:rFonts w:ascii="Times New Roman" w:eastAsia="Times New Roman" w:hAnsi="Times New Roman" w:cs="Times New Roman"/>
              </w:rPr>
              <w:t>: The Buddha teaches that suffering arises from craving and attachment to loved ones, advising cultivation of detachment.</w:t>
            </w:r>
          </w:p>
        </w:tc>
        <w:tc>
          <w:tcPr>
            <w:tcW w:w="1985" w:type="dxa"/>
            <w:vAlign w:val="center"/>
          </w:tcPr>
          <w:p w:rsidR="006F0BFF" w:rsidRDefault="00CF4481">
            <w:pPr>
              <w:spacing w:after="0" w:line="240" w:lineRule="auto"/>
              <w:rPr>
                <w:rFonts w:ascii="Times New Roman" w:eastAsia="Times New Roman" w:hAnsi="Times New Roman" w:cs="Times New Roman"/>
              </w:rPr>
            </w:pPr>
            <w:sdt>
              <w:sdtPr>
                <w:tag w:val="goog_rdk_275"/>
                <w:id w:val="-1411377086"/>
              </w:sdtPr>
              <w:sdtContent>
                <w:r w:rsidR="00E874B1">
                  <w:rPr>
                    <w:rFonts w:ascii="Gungsuh" w:eastAsia="Gungsuh" w:hAnsi="Gungsuh" w:cs="Gungsuh"/>
                    <w:b/>
                  </w:rPr>
                  <w:t>第87经－爱生经</w:t>
                </w:r>
              </w:sdtContent>
            </w:sdt>
            <w:sdt>
              <w:sdtPr>
                <w:tag w:val="goog_rdk_276"/>
                <w:id w:val="1020728461"/>
              </w:sdtPr>
              <w:sdtContent>
                <w:r w:rsidR="00E874B1">
                  <w:rPr>
                    <w:rFonts w:ascii="Gungsuh" w:eastAsia="Gungsuh" w:hAnsi="Gungsuh" w:cs="Gungsuh"/>
                  </w:rPr>
                  <w:t>：佛陀开示痛苦源于爱欲与亲情系缚，劝修舍离。</w:t>
                </w:r>
              </w:sdtContent>
            </w:sdt>
          </w:p>
        </w:tc>
        <w:tc>
          <w:tcPr>
            <w:tcW w:w="2151" w:type="dxa"/>
            <w:vAlign w:val="center"/>
          </w:tcPr>
          <w:p w:rsidR="006F0BFF" w:rsidRDefault="00CF4481">
            <w:pPr>
              <w:spacing w:after="0" w:line="240" w:lineRule="auto"/>
              <w:rPr>
                <w:rFonts w:ascii="Times New Roman" w:eastAsia="Times New Roman" w:hAnsi="Times New Roman" w:cs="Times New Roman"/>
              </w:rPr>
            </w:pPr>
            <w:sdt>
              <w:sdtPr>
                <w:tag w:val="goog_rdk_277"/>
                <w:id w:val="-726175119"/>
              </w:sdtPr>
              <w:sdtContent>
                <w:r w:rsidR="00E874B1">
                  <w:rPr>
                    <w:rFonts w:ascii="Gungsuh" w:eastAsia="Gungsuh" w:hAnsi="Gungsuh" w:cs="Gungsuh"/>
                    <w:b/>
                  </w:rPr>
                  <w:t>第87经－爱生经</w:t>
                </w:r>
              </w:sdtContent>
            </w:sdt>
            <w:sdt>
              <w:sdtPr>
                <w:tag w:val="goog_rdk_278"/>
                <w:id w:val="987263609"/>
              </w:sdtPr>
              <w:sdtContent>
                <w:r w:rsidR="00E874B1">
                  <w:rPr>
                    <w:rFonts w:ascii="Gungsuh" w:eastAsia="Gungsuh" w:hAnsi="Gungsuh" w:cs="Gungsuh"/>
                  </w:rPr>
                  <w:t>：佛陀开示痛苦源于爱欲与亲情系缚，劝修舍离。</w:t>
                </w:r>
              </w:sdtContent>
            </w:sdt>
          </w:p>
        </w:tc>
        <w:tc>
          <w:tcPr>
            <w:tcW w:w="541" w:type="dxa"/>
            <w:vAlign w:val="center"/>
          </w:tcPr>
          <w:p w:rsidR="006F0BFF" w:rsidRDefault="006F0BFF">
            <w:pPr>
              <w:spacing w:after="0" w:line="240" w:lineRule="auto"/>
              <w:rPr>
                <w:rFonts w:ascii="Times New Roman" w:eastAsia="Times New Roman" w:hAnsi="Times New Roman" w:cs="Times New Roman"/>
              </w:rPr>
            </w:pPr>
          </w:p>
        </w:tc>
      </w:tr>
      <w:tr w:rsidR="006F0BFF" w:rsidTr="00D34BA4">
        <w:trPr>
          <w:cantSplit/>
          <w:trHeight w:val="1134"/>
        </w:trPr>
        <w:tc>
          <w:tcPr>
            <w:tcW w:w="420"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28</w:t>
            </w:r>
          </w:p>
        </w:tc>
        <w:tc>
          <w:tcPr>
            <w:tcW w:w="98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MN90 (M.ii, 125)</w:t>
            </w:r>
          </w:p>
        </w:tc>
        <w:tc>
          <w:tcPr>
            <w:tcW w:w="803"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Kaṇṇakatthala Sutta</w:t>
            </w:r>
          </w:p>
        </w:tc>
        <w:tc>
          <w:tcPr>
            <w:tcW w:w="906" w:type="dxa"/>
            <w:vAlign w:val="center"/>
          </w:tcPr>
          <w:p w:rsidR="006F0BFF" w:rsidRDefault="00CF4481">
            <w:pPr>
              <w:spacing w:after="0" w:line="240" w:lineRule="auto"/>
              <w:rPr>
                <w:rFonts w:ascii="Times New Roman" w:eastAsia="Times New Roman" w:hAnsi="Times New Roman" w:cs="Times New Roman"/>
              </w:rPr>
            </w:pPr>
            <w:sdt>
              <w:sdtPr>
                <w:tag w:val="goog_rdk_279"/>
                <w:id w:val="140061489"/>
              </w:sdtPr>
              <w:sdtContent>
                <w:r w:rsidR="00E874B1">
                  <w:rPr>
                    <w:rFonts w:ascii="Gungsuh" w:eastAsia="Gungsuh" w:hAnsi="Gungsuh" w:cs="Gungsuh"/>
                  </w:rPr>
                  <w:t>B –待人处世</w:t>
                </w:r>
              </w:sdtContent>
            </w:sdt>
          </w:p>
        </w:tc>
        <w:tc>
          <w:tcPr>
            <w:tcW w:w="234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90 – Kinh Kaṇṇakatthala </w:t>
            </w:r>
            <w:r>
              <w:rPr>
                <w:rFonts w:ascii="Times New Roman" w:eastAsia="Times New Roman" w:hAnsi="Times New Roman" w:cs="Times New Roman"/>
              </w:rPr>
              <w:t>: Đức Phật đối thoại với vua Pasenadi về các bậc A-la-hán, nghiệp, và sự phân biệt giai cấp, đưa đến hiểu biết đúng đắn.</w:t>
            </w:r>
          </w:p>
        </w:tc>
        <w:tc>
          <w:tcPr>
            <w:tcW w:w="2333"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90 – The Kaṇṇakatthala Sutta </w:t>
            </w:r>
            <w:r>
              <w:rPr>
                <w:rFonts w:ascii="Times New Roman" w:eastAsia="Times New Roman" w:hAnsi="Times New Roman" w:cs="Times New Roman"/>
              </w:rPr>
              <w:t>: The Buddha converses with King Pasenadi about arahants, karma, and caste distinctions, leading to right understanding.</w:t>
            </w:r>
          </w:p>
        </w:tc>
        <w:tc>
          <w:tcPr>
            <w:tcW w:w="1985" w:type="dxa"/>
            <w:vAlign w:val="center"/>
          </w:tcPr>
          <w:p w:rsidR="006F0BFF" w:rsidRDefault="00CF4481">
            <w:pPr>
              <w:spacing w:after="0" w:line="240" w:lineRule="auto"/>
              <w:rPr>
                <w:rFonts w:ascii="Times New Roman" w:eastAsia="Times New Roman" w:hAnsi="Times New Roman" w:cs="Times New Roman"/>
              </w:rPr>
            </w:pPr>
            <w:sdt>
              <w:sdtPr>
                <w:tag w:val="goog_rdk_280"/>
                <w:id w:val="799594409"/>
              </w:sdtPr>
              <w:sdtContent>
                <w:r w:rsidR="00E874B1">
                  <w:rPr>
                    <w:rFonts w:ascii="Gungsuh" w:eastAsia="Gungsuh" w:hAnsi="Gungsuh" w:cs="Gungsuh"/>
                    <w:b/>
                  </w:rPr>
                  <w:t>第90经－羯那迦吒罗经</w:t>
                </w:r>
              </w:sdtContent>
            </w:sdt>
            <w:sdt>
              <w:sdtPr>
                <w:tag w:val="goog_rdk_281"/>
                <w:id w:val="183425207"/>
              </w:sdtPr>
              <w:sdtContent>
                <w:r w:rsidR="00E874B1">
                  <w:rPr>
                    <w:rFonts w:ascii="Gungsuh" w:eastAsia="Gungsuh" w:hAnsi="Gungsuh" w:cs="Gungsuh"/>
                  </w:rPr>
                  <w:t>：佛陀与波斯匿王论及阿罗汉、业与种姓差别，引导正确理解。</w:t>
                </w:r>
              </w:sdtContent>
            </w:sdt>
          </w:p>
        </w:tc>
        <w:tc>
          <w:tcPr>
            <w:tcW w:w="2151" w:type="dxa"/>
            <w:vAlign w:val="center"/>
          </w:tcPr>
          <w:p w:rsidR="006F0BFF" w:rsidRDefault="00CF4481">
            <w:pPr>
              <w:spacing w:after="0" w:line="240" w:lineRule="auto"/>
              <w:rPr>
                <w:rFonts w:ascii="Times New Roman" w:eastAsia="Times New Roman" w:hAnsi="Times New Roman" w:cs="Times New Roman"/>
              </w:rPr>
            </w:pPr>
            <w:sdt>
              <w:sdtPr>
                <w:tag w:val="goog_rdk_282"/>
                <w:id w:val="2098501495"/>
              </w:sdtPr>
              <w:sdtContent>
                <w:r w:rsidR="00E874B1">
                  <w:rPr>
                    <w:rFonts w:ascii="Gungsuh" w:eastAsia="Gungsuh" w:hAnsi="Gungsuh" w:cs="Gungsuh"/>
                    <w:b/>
                  </w:rPr>
                  <w:t>第90经－羯那迦吒罗经</w:t>
                </w:r>
              </w:sdtContent>
            </w:sdt>
            <w:sdt>
              <w:sdtPr>
                <w:tag w:val="goog_rdk_283"/>
                <w:id w:val="1624431459"/>
              </w:sdtPr>
              <w:sdtContent>
                <w:r w:rsidR="00E874B1">
                  <w:rPr>
                    <w:rFonts w:ascii="Gungsuh" w:eastAsia="Gungsuh" w:hAnsi="Gungsuh" w:cs="Gungsuh"/>
                  </w:rPr>
                  <w:t>：佛陀与波斯匿王论及阿罗汉、业与种姓差别，引导正确理解。</w:t>
                </w:r>
              </w:sdtContent>
            </w:sdt>
          </w:p>
        </w:tc>
        <w:tc>
          <w:tcPr>
            <w:tcW w:w="541" w:type="dxa"/>
            <w:vAlign w:val="center"/>
          </w:tcPr>
          <w:p w:rsidR="006F0BFF" w:rsidRDefault="006F0BFF">
            <w:pPr>
              <w:spacing w:after="0" w:line="240" w:lineRule="auto"/>
              <w:rPr>
                <w:rFonts w:ascii="Times New Roman" w:eastAsia="Times New Roman" w:hAnsi="Times New Roman" w:cs="Times New Roman"/>
              </w:rPr>
            </w:pPr>
          </w:p>
        </w:tc>
      </w:tr>
      <w:tr w:rsidR="006F0BFF" w:rsidTr="00D34BA4">
        <w:trPr>
          <w:cantSplit/>
          <w:trHeight w:val="1134"/>
        </w:trPr>
        <w:tc>
          <w:tcPr>
            <w:tcW w:w="420"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29</w:t>
            </w:r>
          </w:p>
        </w:tc>
        <w:tc>
          <w:tcPr>
            <w:tcW w:w="98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MN93 (M.ii, 147)</w:t>
            </w:r>
          </w:p>
        </w:tc>
        <w:tc>
          <w:tcPr>
            <w:tcW w:w="803"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Assalāyana Sutta</w:t>
            </w:r>
          </w:p>
        </w:tc>
        <w:tc>
          <w:tcPr>
            <w:tcW w:w="906" w:type="dxa"/>
            <w:vAlign w:val="center"/>
          </w:tcPr>
          <w:p w:rsidR="006F0BFF" w:rsidRDefault="00CF4481">
            <w:pPr>
              <w:spacing w:after="0" w:line="240" w:lineRule="auto"/>
              <w:rPr>
                <w:rFonts w:ascii="Times New Roman" w:eastAsia="Times New Roman" w:hAnsi="Times New Roman" w:cs="Times New Roman"/>
              </w:rPr>
            </w:pPr>
            <w:sdt>
              <w:sdtPr>
                <w:tag w:val="goog_rdk_284"/>
                <w:id w:val="2072903519"/>
              </w:sdtPr>
              <w:sdtContent>
                <w:r w:rsidR="00E874B1">
                  <w:rPr>
                    <w:rFonts w:ascii="Gungsuh" w:eastAsia="Gungsuh" w:hAnsi="Gungsuh" w:cs="Gungsuh"/>
                  </w:rPr>
                  <w:t>D –佛教世界观</w:t>
                </w:r>
              </w:sdtContent>
            </w:sdt>
          </w:p>
        </w:tc>
        <w:tc>
          <w:tcPr>
            <w:tcW w:w="234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93 – Kinh Assalāyana </w:t>
            </w:r>
            <w:r>
              <w:rPr>
                <w:rFonts w:ascii="Times New Roman" w:eastAsia="Times New Roman" w:hAnsi="Times New Roman" w:cs="Times New Roman"/>
              </w:rPr>
              <w:t>: Đức Phật đối thoại với Bà-la-môn Assalāyana, bác bỏ thuyết giai cấp, khẳng định giá trị con người do hành vi và trí tuệ.</w:t>
            </w:r>
          </w:p>
        </w:tc>
        <w:tc>
          <w:tcPr>
            <w:tcW w:w="2333"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93 – The Assalāyana Sutta </w:t>
            </w:r>
            <w:r>
              <w:rPr>
                <w:rFonts w:ascii="Times New Roman" w:eastAsia="Times New Roman" w:hAnsi="Times New Roman" w:cs="Times New Roman"/>
              </w:rPr>
              <w:t>: The Buddha debates with the Brahmin Assalāyana, rejecting caste superiority and affirming that conduct and wisdom determine human worth.</w:t>
            </w:r>
          </w:p>
        </w:tc>
        <w:tc>
          <w:tcPr>
            <w:tcW w:w="1985" w:type="dxa"/>
            <w:vAlign w:val="center"/>
          </w:tcPr>
          <w:p w:rsidR="006F0BFF" w:rsidRDefault="00CF4481">
            <w:pPr>
              <w:spacing w:after="0" w:line="240" w:lineRule="auto"/>
              <w:rPr>
                <w:rFonts w:ascii="Times New Roman" w:eastAsia="Times New Roman" w:hAnsi="Times New Roman" w:cs="Times New Roman"/>
              </w:rPr>
            </w:pPr>
            <w:sdt>
              <w:sdtPr>
                <w:tag w:val="goog_rdk_285"/>
                <w:id w:val="2041778714"/>
              </w:sdtPr>
              <w:sdtContent>
                <w:r w:rsidR="00E874B1">
                  <w:rPr>
                    <w:rFonts w:ascii="Gungsuh" w:eastAsia="Gungsuh" w:hAnsi="Gungsuh" w:cs="Gungsuh"/>
                    <w:b/>
                  </w:rPr>
                  <w:t>第93经－阿萨罗耶那经</w:t>
                </w:r>
              </w:sdtContent>
            </w:sdt>
            <w:sdt>
              <w:sdtPr>
                <w:tag w:val="goog_rdk_286"/>
                <w:id w:val="2045645631"/>
              </w:sdtPr>
              <w:sdtContent>
                <w:r w:rsidR="00E874B1">
                  <w:rPr>
                    <w:rFonts w:ascii="Gungsuh" w:eastAsia="Gungsuh" w:hAnsi="Gungsuh" w:cs="Gungsuh"/>
                  </w:rPr>
                  <w:t>：佛陀与婆罗门阿萨罗耶那辩论，否定种姓至上，强调行为与智慧决定价值。</w:t>
                </w:r>
              </w:sdtContent>
            </w:sdt>
          </w:p>
        </w:tc>
        <w:tc>
          <w:tcPr>
            <w:tcW w:w="2151" w:type="dxa"/>
            <w:vAlign w:val="center"/>
          </w:tcPr>
          <w:p w:rsidR="006F0BFF" w:rsidRDefault="00CF4481">
            <w:pPr>
              <w:spacing w:after="0" w:line="240" w:lineRule="auto"/>
              <w:rPr>
                <w:rFonts w:ascii="Times New Roman" w:eastAsia="Times New Roman" w:hAnsi="Times New Roman" w:cs="Times New Roman"/>
              </w:rPr>
            </w:pPr>
            <w:sdt>
              <w:sdtPr>
                <w:tag w:val="goog_rdk_287"/>
                <w:id w:val="-42035945"/>
              </w:sdtPr>
              <w:sdtContent>
                <w:r w:rsidR="00E874B1">
                  <w:rPr>
                    <w:rFonts w:ascii="Gungsuh" w:eastAsia="Gungsuh" w:hAnsi="Gungsuh" w:cs="Gungsuh"/>
                    <w:b/>
                  </w:rPr>
                  <w:t>第93经－阿萨罗耶那经</w:t>
                </w:r>
              </w:sdtContent>
            </w:sdt>
            <w:sdt>
              <w:sdtPr>
                <w:tag w:val="goog_rdk_288"/>
                <w:id w:val="1069794699"/>
              </w:sdtPr>
              <w:sdtContent>
                <w:r w:rsidR="00E874B1">
                  <w:rPr>
                    <w:rFonts w:ascii="Gungsuh" w:eastAsia="Gungsuh" w:hAnsi="Gungsuh" w:cs="Gungsuh"/>
                  </w:rPr>
                  <w:t>：佛陀与婆罗门阿萨罗耶那辩论，否定种姓至上，强调行为与智慧决定价值。</w:t>
                </w:r>
              </w:sdtContent>
            </w:sdt>
          </w:p>
        </w:tc>
        <w:tc>
          <w:tcPr>
            <w:tcW w:w="541" w:type="dxa"/>
            <w:vAlign w:val="center"/>
          </w:tcPr>
          <w:p w:rsidR="006F0BFF" w:rsidRDefault="006F0BFF">
            <w:pPr>
              <w:spacing w:after="0" w:line="240" w:lineRule="auto"/>
              <w:rPr>
                <w:rFonts w:ascii="Times New Roman" w:eastAsia="Times New Roman" w:hAnsi="Times New Roman" w:cs="Times New Roman"/>
              </w:rPr>
            </w:pPr>
          </w:p>
        </w:tc>
      </w:tr>
      <w:tr w:rsidR="006F0BFF" w:rsidTr="00D34BA4">
        <w:trPr>
          <w:cantSplit/>
          <w:trHeight w:val="1134"/>
        </w:trPr>
        <w:tc>
          <w:tcPr>
            <w:tcW w:w="420"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30</w:t>
            </w:r>
          </w:p>
        </w:tc>
        <w:tc>
          <w:tcPr>
            <w:tcW w:w="98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MN95 (M.ii, 164)</w:t>
            </w:r>
          </w:p>
        </w:tc>
        <w:tc>
          <w:tcPr>
            <w:tcW w:w="803"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Caṅkī Sutta</w:t>
            </w:r>
          </w:p>
        </w:tc>
        <w:tc>
          <w:tcPr>
            <w:tcW w:w="906" w:type="dxa"/>
            <w:vAlign w:val="center"/>
          </w:tcPr>
          <w:p w:rsidR="006F0BFF" w:rsidRDefault="00CF4481">
            <w:pPr>
              <w:spacing w:after="0" w:line="240" w:lineRule="auto"/>
              <w:rPr>
                <w:rFonts w:ascii="Times New Roman" w:eastAsia="Times New Roman" w:hAnsi="Times New Roman" w:cs="Times New Roman"/>
              </w:rPr>
            </w:pPr>
            <w:sdt>
              <w:sdtPr>
                <w:tag w:val="goog_rdk_289"/>
                <w:id w:val="-1367364465"/>
              </w:sdtPr>
              <w:sdtContent>
                <w:r w:rsidR="00E874B1">
                  <w:rPr>
                    <w:rFonts w:ascii="Gungsuh" w:eastAsia="Gungsuh" w:hAnsi="Gungsuh" w:cs="Gungsuh"/>
                  </w:rPr>
                  <w:t>D –佛教世界观</w:t>
                </w:r>
              </w:sdtContent>
            </w:sdt>
          </w:p>
        </w:tc>
        <w:tc>
          <w:tcPr>
            <w:tcW w:w="234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95 – Kinh Caṅkī </w:t>
            </w:r>
            <w:r>
              <w:rPr>
                <w:rFonts w:ascii="Times New Roman" w:eastAsia="Times New Roman" w:hAnsi="Times New Roman" w:cs="Times New Roman"/>
              </w:rPr>
              <w:t>: Đức Phật giảng cho Bà-la-môn Caṅkī về niềm tin và trí tuệ, khẳng định tu tập thực chứng mới là con đường đưa đến giải thoát.</w:t>
            </w:r>
          </w:p>
        </w:tc>
        <w:tc>
          <w:tcPr>
            <w:tcW w:w="2333"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95 – The Caṅkī Sutta </w:t>
            </w:r>
            <w:r>
              <w:rPr>
                <w:rFonts w:ascii="Times New Roman" w:eastAsia="Times New Roman" w:hAnsi="Times New Roman" w:cs="Times New Roman"/>
              </w:rPr>
              <w:t>: The Buddha instructs the Brahmin Caṅkī on faith and wisdom, affirming that experiential practice, not mere belief, leads to liberation.</w:t>
            </w:r>
          </w:p>
        </w:tc>
        <w:tc>
          <w:tcPr>
            <w:tcW w:w="1985" w:type="dxa"/>
            <w:vAlign w:val="center"/>
          </w:tcPr>
          <w:p w:rsidR="006F0BFF" w:rsidRDefault="00CF4481">
            <w:pPr>
              <w:spacing w:after="0" w:line="240" w:lineRule="auto"/>
              <w:rPr>
                <w:rFonts w:ascii="Times New Roman" w:eastAsia="Times New Roman" w:hAnsi="Times New Roman" w:cs="Times New Roman"/>
              </w:rPr>
            </w:pPr>
            <w:sdt>
              <w:sdtPr>
                <w:tag w:val="goog_rdk_290"/>
                <w:id w:val="-1323829118"/>
              </w:sdtPr>
              <w:sdtContent>
                <w:r w:rsidR="00E874B1">
                  <w:rPr>
                    <w:rFonts w:ascii="Gungsuh" w:eastAsia="Gungsuh" w:hAnsi="Gungsuh" w:cs="Gungsuh"/>
                    <w:b/>
                  </w:rPr>
                  <w:t>第95经－真伽经</w:t>
                </w:r>
              </w:sdtContent>
            </w:sdt>
            <w:sdt>
              <w:sdtPr>
                <w:tag w:val="goog_rdk_291"/>
                <w:id w:val="-1939704582"/>
              </w:sdtPr>
              <w:sdtContent>
                <w:r w:rsidR="00E874B1">
                  <w:rPr>
                    <w:rFonts w:ascii="Gungsuh" w:eastAsia="Gungsuh" w:hAnsi="Gungsuh" w:cs="Gungsuh"/>
                  </w:rPr>
                  <w:t>：佛陀教导婆罗门真伽关于信与智，指出唯有实修实证才能通向解脱。</w:t>
                </w:r>
              </w:sdtContent>
            </w:sdt>
          </w:p>
        </w:tc>
        <w:tc>
          <w:tcPr>
            <w:tcW w:w="2151" w:type="dxa"/>
            <w:vAlign w:val="center"/>
          </w:tcPr>
          <w:p w:rsidR="006F0BFF" w:rsidRDefault="00CF4481">
            <w:pPr>
              <w:spacing w:after="0" w:line="240" w:lineRule="auto"/>
              <w:rPr>
                <w:rFonts w:ascii="Times New Roman" w:eastAsia="Times New Roman" w:hAnsi="Times New Roman" w:cs="Times New Roman"/>
              </w:rPr>
            </w:pPr>
            <w:sdt>
              <w:sdtPr>
                <w:tag w:val="goog_rdk_292"/>
                <w:id w:val="169730911"/>
              </w:sdtPr>
              <w:sdtContent>
                <w:r w:rsidR="00E874B1">
                  <w:rPr>
                    <w:rFonts w:ascii="Gungsuh" w:eastAsia="Gungsuh" w:hAnsi="Gungsuh" w:cs="Gungsuh"/>
                    <w:b/>
                  </w:rPr>
                  <w:t>第95经－真伽经</w:t>
                </w:r>
              </w:sdtContent>
            </w:sdt>
            <w:sdt>
              <w:sdtPr>
                <w:tag w:val="goog_rdk_293"/>
                <w:id w:val="-84154260"/>
              </w:sdtPr>
              <w:sdtContent>
                <w:r w:rsidR="00E874B1">
                  <w:rPr>
                    <w:rFonts w:ascii="Gungsuh" w:eastAsia="Gungsuh" w:hAnsi="Gungsuh" w:cs="Gungsuh"/>
                  </w:rPr>
                  <w:t>：佛陀教导婆罗门真伽关于信与智，指出唯有实修实证才能通向解脱。</w:t>
                </w:r>
              </w:sdtContent>
            </w:sdt>
          </w:p>
        </w:tc>
        <w:tc>
          <w:tcPr>
            <w:tcW w:w="541" w:type="dxa"/>
            <w:vAlign w:val="center"/>
          </w:tcPr>
          <w:p w:rsidR="006F0BFF" w:rsidRDefault="006F0BFF">
            <w:pPr>
              <w:spacing w:after="0" w:line="240" w:lineRule="auto"/>
              <w:rPr>
                <w:rFonts w:ascii="Times New Roman" w:eastAsia="Times New Roman" w:hAnsi="Times New Roman" w:cs="Times New Roman"/>
              </w:rPr>
            </w:pPr>
          </w:p>
        </w:tc>
      </w:tr>
    </w:tbl>
    <w:p w:rsidR="006F0BFF" w:rsidRDefault="006F0BFF">
      <w:pPr>
        <w:spacing w:before="280" w:after="280"/>
        <w:rPr>
          <w:rFonts w:ascii="Times New Roman" w:eastAsia="Times New Roman" w:hAnsi="Times New Roman" w:cs="Times New Roman"/>
          <w:sz w:val="27"/>
          <w:szCs w:val="27"/>
        </w:rPr>
      </w:pPr>
    </w:p>
    <w:p w:rsidR="006F0BFF" w:rsidRDefault="006F0BFF">
      <w:pPr>
        <w:spacing w:before="280" w:after="280"/>
        <w:rPr>
          <w:rFonts w:ascii="Times New Roman" w:eastAsia="Times New Roman" w:hAnsi="Times New Roman" w:cs="Times New Roman"/>
          <w:sz w:val="27"/>
          <w:szCs w:val="27"/>
        </w:rPr>
      </w:pPr>
    </w:p>
    <w:tbl>
      <w:tblPr>
        <w:tblStyle w:val="af2"/>
        <w:tblW w:w="123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1"/>
        <w:gridCol w:w="900"/>
        <w:gridCol w:w="653"/>
        <w:gridCol w:w="707"/>
        <w:gridCol w:w="2467"/>
        <w:gridCol w:w="2708"/>
        <w:gridCol w:w="1985"/>
        <w:gridCol w:w="1842"/>
        <w:gridCol w:w="673"/>
      </w:tblGrid>
      <w:tr w:rsidR="006F0BFF">
        <w:trPr>
          <w:tblHeader/>
        </w:trPr>
        <w:tc>
          <w:tcPr>
            <w:tcW w:w="371" w:type="dxa"/>
          </w:tcPr>
          <w:p w:rsidR="006F0BFF" w:rsidRDefault="00CF4481">
            <w:pPr>
              <w:spacing w:after="0" w:line="240" w:lineRule="auto"/>
              <w:jc w:val="center"/>
              <w:rPr>
                <w:rFonts w:ascii="Times New Roman" w:eastAsia="Times New Roman" w:hAnsi="Times New Roman" w:cs="Times New Roman"/>
                <w:b/>
              </w:rPr>
            </w:pPr>
            <w:sdt>
              <w:sdtPr>
                <w:tag w:val="goog_rdk_294"/>
                <w:id w:val="1621929198"/>
              </w:sdtPr>
              <w:sdtContent>
                <w:r w:rsidR="00E874B1">
                  <w:rPr>
                    <w:rFonts w:ascii="Gungsuh" w:eastAsia="Gungsuh" w:hAnsi="Gungsuh" w:cs="Gungsuh"/>
                    <w:b/>
                  </w:rPr>
                  <w:t>序号</w:t>
                </w:r>
              </w:sdtContent>
            </w:sdt>
          </w:p>
        </w:tc>
        <w:tc>
          <w:tcPr>
            <w:tcW w:w="900" w:type="dxa"/>
          </w:tcPr>
          <w:p w:rsidR="006F0BFF" w:rsidRDefault="00CF4481">
            <w:pPr>
              <w:spacing w:after="0" w:line="240" w:lineRule="auto"/>
              <w:jc w:val="center"/>
              <w:rPr>
                <w:rFonts w:ascii="Times New Roman" w:eastAsia="Times New Roman" w:hAnsi="Times New Roman" w:cs="Times New Roman"/>
                <w:b/>
              </w:rPr>
            </w:pPr>
            <w:sdt>
              <w:sdtPr>
                <w:tag w:val="goog_rdk_295"/>
                <w:id w:val="1554792349"/>
              </w:sdtPr>
              <w:sdtContent>
                <w:r w:rsidR="00E874B1">
                  <w:rPr>
                    <w:rFonts w:ascii="Gungsuh" w:eastAsia="Gungsuh" w:hAnsi="Gungsuh" w:cs="Gungsuh"/>
                    <w:b/>
                  </w:rPr>
                  <w:t>经典代码</w:t>
                </w:r>
              </w:sdtContent>
            </w:sdt>
          </w:p>
        </w:tc>
        <w:tc>
          <w:tcPr>
            <w:tcW w:w="653" w:type="dxa"/>
          </w:tcPr>
          <w:p w:rsidR="006F0BFF" w:rsidRDefault="00CF4481">
            <w:pPr>
              <w:spacing w:after="0" w:line="240" w:lineRule="auto"/>
              <w:jc w:val="center"/>
              <w:rPr>
                <w:rFonts w:ascii="Times New Roman" w:eastAsia="Times New Roman" w:hAnsi="Times New Roman" w:cs="Times New Roman"/>
                <w:b/>
              </w:rPr>
            </w:pPr>
            <w:sdt>
              <w:sdtPr>
                <w:tag w:val="goog_rdk_296"/>
                <w:id w:val="1507347923"/>
              </w:sdtPr>
              <w:sdtContent>
                <w:r w:rsidR="00E874B1">
                  <w:rPr>
                    <w:rFonts w:ascii="Gungsuh" w:eastAsia="Gungsuh" w:hAnsi="Gungsuh" w:cs="Gungsuh"/>
                    <w:b/>
                  </w:rPr>
                  <w:t>巴利语名称</w:t>
                </w:r>
              </w:sdtContent>
            </w:sdt>
          </w:p>
        </w:tc>
        <w:tc>
          <w:tcPr>
            <w:tcW w:w="707" w:type="dxa"/>
          </w:tcPr>
          <w:p w:rsidR="006F0BFF" w:rsidRDefault="00CF4481">
            <w:pPr>
              <w:spacing w:after="0" w:line="240" w:lineRule="auto"/>
              <w:jc w:val="center"/>
              <w:rPr>
                <w:rFonts w:ascii="Times New Roman" w:eastAsia="Times New Roman" w:hAnsi="Times New Roman" w:cs="Times New Roman"/>
                <w:b/>
              </w:rPr>
            </w:pPr>
            <w:sdt>
              <w:sdtPr>
                <w:tag w:val="goog_rdk_297"/>
                <w:id w:val="-1099768904"/>
              </w:sdtPr>
              <w:sdtContent>
                <w:r w:rsidR="00E874B1">
                  <w:rPr>
                    <w:rFonts w:ascii="Gungsuh" w:eastAsia="Gungsuh" w:hAnsi="Gungsuh" w:cs="Gungsuh"/>
                    <w:b/>
                  </w:rPr>
                  <w:t>主题分类</w:t>
                </w:r>
              </w:sdtContent>
            </w:sdt>
          </w:p>
        </w:tc>
        <w:tc>
          <w:tcPr>
            <w:tcW w:w="2467" w:type="dxa"/>
          </w:tcPr>
          <w:p w:rsidR="006F0BFF" w:rsidRDefault="00CF4481">
            <w:pPr>
              <w:spacing w:after="0" w:line="240" w:lineRule="auto"/>
              <w:jc w:val="center"/>
              <w:rPr>
                <w:rFonts w:ascii="Times New Roman" w:eastAsia="Times New Roman" w:hAnsi="Times New Roman" w:cs="Times New Roman"/>
                <w:b/>
              </w:rPr>
            </w:pPr>
            <w:sdt>
              <w:sdtPr>
                <w:tag w:val="goog_rdk_298"/>
                <w:id w:val="1221398830"/>
              </w:sdtPr>
              <w:sdtContent>
                <w:r w:rsidR="00E874B1">
                  <w:rPr>
                    <w:rFonts w:ascii="Gungsuh" w:eastAsia="Gungsuh" w:hAnsi="Gungsuh" w:cs="Gungsuh"/>
                    <w:b/>
                  </w:rPr>
                  <w:t>越文名称与摘要</w:t>
                </w:r>
              </w:sdtContent>
            </w:sdt>
          </w:p>
        </w:tc>
        <w:tc>
          <w:tcPr>
            <w:tcW w:w="2708" w:type="dxa"/>
          </w:tcPr>
          <w:p w:rsidR="006F0BFF" w:rsidRDefault="00CF4481">
            <w:pPr>
              <w:spacing w:after="0" w:line="240" w:lineRule="auto"/>
              <w:jc w:val="center"/>
              <w:rPr>
                <w:rFonts w:ascii="Times New Roman" w:eastAsia="Times New Roman" w:hAnsi="Times New Roman" w:cs="Times New Roman"/>
                <w:b/>
              </w:rPr>
            </w:pPr>
            <w:sdt>
              <w:sdtPr>
                <w:tag w:val="goog_rdk_299"/>
                <w:id w:val="1115238465"/>
              </w:sdtPr>
              <w:sdtContent>
                <w:r w:rsidR="00E874B1">
                  <w:rPr>
                    <w:rFonts w:ascii="Gungsuh" w:eastAsia="Gungsuh" w:hAnsi="Gungsuh" w:cs="Gungsuh"/>
                    <w:b/>
                  </w:rPr>
                  <w:t>英文名称与摘要</w:t>
                </w:r>
              </w:sdtContent>
            </w:sdt>
          </w:p>
        </w:tc>
        <w:tc>
          <w:tcPr>
            <w:tcW w:w="1985" w:type="dxa"/>
          </w:tcPr>
          <w:p w:rsidR="006F0BFF" w:rsidRDefault="00CF4481">
            <w:pPr>
              <w:spacing w:after="0" w:line="240" w:lineRule="auto"/>
              <w:jc w:val="center"/>
              <w:rPr>
                <w:rFonts w:ascii="Times New Roman" w:eastAsia="Times New Roman" w:hAnsi="Times New Roman" w:cs="Times New Roman"/>
                <w:b/>
              </w:rPr>
            </w:pPr>
            <w:sdt>
              <w:sdtPr>
                <w:tag w:val="goog_rdk_300"/>
                <w:id w:val="-898480640"/>
              </w:sdtPr>
              <w:sdtContent>
                <w:r w:rsidR="00E874B1">
                  <w:rPr>
                    <w:rFonts w:ascii="Gungsuh" w:eastAsia="Gungsuh" w:hAnsi="Gungsuh" w:cs="Gungsuh"/>
                    <w:b/>
                  </w:rPr>
                  <w:t>台湾华语名称与摘要</w:t>
                </w:r>
              </w:sdtContent>
            </w:sdt>
          </w:p>
        </w:tc>
        <w:tc>
          <w:tcPr>
            <w:tcW w:w="1842" w:type="dxa"/>
          </w:tcPr>
          <w:p w:rsidR="006F0BFF" w:rsidRDefault="00CF4481">
            <w:pPr>
              <w:spacing w:after="0" w:line="240" w:lineRule="auto"/>
              <w:jc w:val="center"/>
              <w:rPr>
                <w:rFonts w:ascii="Times New Roman" w:eastAsia="Times New Roman" w:hAnsi="Times New Roman" w:cs="Times New Roman"/>
                <w:b/>
              </w:rPr>
            </w:pPr>
            <w:sdt>
              <w:sdtPr>
                <w:tag w:val="goog_rdk_301"/>
                <w:id w:val="-130194652"/>
              </w:sdtPr>
              <w:sdtContent>
                <w:r w:rsidR="00E874B1">
                  <w:rPr>
                    <w:rFonts w:ascii="Gungsuh" w:eastAsia="Gungsuh" w:hAnsi="Gungsuh" w:cs="Gungsuh"/>
                    <w:b/>
                  </w:rPr>
                  <w:t>中文名称与摘要</w:t>
                </w:r>
              </w:sdtContent>
            </w:sdt>
          </w:p>
        </w:tc>
        <w:tc>
          <w:tcPr>
            <w:tcW w:w="673" w:type="dxa"/>
          </w:tcPr>
          <w:p w:rsidR="006F0BFF" w:rsidRDefault="00CF4481">
            <w:pPr>
              <w:spacing w:after="0" w:line="240" w:lineRule="auto"/>
              <w:jc w:val="center"/>
              <w:rPr>
                <w:rFonts w:ascii="Times New Roman" w:eastAsia="Times New Roman" w:hAnsi="Times New Roman" w:cs="Times New Roman"/>
                <w:b/>
              </w:rPr>
            </w:pPr>
            <w:sdt>
              <w:sdtPr>
                <w:tag w:val="goog_rdk_302"/>
                <w:id w:val="-863111615"/>
              </w:sdtPr>
              <w:sdtContent>
                <w:r w:rsidR="00E874B1">
                  <w:rPr>
                    <w:rFonts w:ascii="Gungsuh" w:eastAsia="Gungsuh" w:hAnsi="Gungsuh" w:cs="Gungsuh"/>
                    <w:b/>
                  </w:rPr>
                  <w:t>备注</w:t>
                </w:r>
              </w:sdtContent>
            </w:sdt>
          </w:p>
        </w:tc>
      </w:tr>
      <w:tr w:rsidR="006F0BFF" w:rsidTr="00FB647A">
        <w:trPr>
          <w:cantSplit/>
          <w:trHeight w:val="1134"/>
        </w:trPr>
        <w:tc>
          <w:tcPr>
            <w:tcW w:w="371"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31</w:t>
            </w:r>
          </w:p>
        </w:tc>
        <w:tc>
          <w:tcPr>
            <w:tcW w:w="900"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MN96 (M.ii, 178)</w:t>
            </w:r>
          </w:p>
        </w:tc>
        <w:tc>
          <w:tcPr>
            <w:tcW w:w="653"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Esukārī Sutta</w:t>
            </w:r>
          </w:p>
        </w:tc>
        <w:tc>
          <w:tcPr>
            <w:tcW w:w="707" w:type="dxa"/>
            <w:vAlign w:val="center"/>
          </w:tcPr>
          <w:p w:rsidR="006F0BFF" w:rsidRDefault="00CF4481">
            <w:pPr>
              <w:spacing w:after="0" w:line="240" w:lineRule="auto"/>
              <w:rPr>
                <w:rFonts w:ascii="Times New Roman" w:eastAsia="Times New Roman" w:hAnsi="Times New Roman" w:cs="Times New Roman"/>
              </w:rPr>
            </w:pPr>
            <w:sdt>
              <w:sdtPr>
                <w:tag w:val="goog_rdk_303"/>
                <w:id w:val="-824406115"/>
              </w:sdtPr>
              <w:sdtContent>
                <w:r w:rsidR="00E874B1">
                  <w:rPr>
                    <w:rFonts w:ascii="Gungsuh" w:eastAsia="Gungsuh" w:hAnsi="Gungsuh" w:cs="Gungsuh"/>
                  </w:rPr>
                  <w:t>D –佛教世界观</w:t>
                </w:r>
              </w:sdtContent>
            </w:sdt>
          </w:p>
        </w:tc>
        <w:tc>
          <w:tcPr>
            <w:tcW w:w="2467"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96 – Kinh Esukārī </w:t>
            </w:r>
            <w:r>
              <w:rPr>
                <w:rFonts w:ascii="Times New Roman" w:eastAsia="Times New Roman" w:hAnsi="Times New Roman" w:cs="Times New Roman"/>
              </w:rPr>
              <w:t>: Đức Phật giảng cho Bà-la-môn Esukārī rằng địa vị không do giai cấp mà do nghiệp và hành vi.</w:t>
            </w:r>
          </w:p>
        </w:tc>
        <w:tc>
          <w:tcPr>
            <w:tcW w:w="2708"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96 – The Esukārī Sutta </w:t>
            </w:r>
            <w:r>
              <w:rPr>
                <w:rFonts w:ascii="Times New Roman" w:eastAsia="Times New Roman" w:hAnsi="Times New Roman" w:cs="Times New Roman"/>
              </w:rPr>
              <w:t>: The Buddha explains to the Brahmin Esukārī that status is determined not by caste but by karma and conduct.</w:t>
            </w:r>
          </w:p>
        </w:tc>
        <w:tc>
          <w:tcPr>
            <w:tcW w:w="1985" w:type="dxa"/>
            <w:vAlign w:val="center"/>
          </w:tcPr>
          <w:p w:rsidR="006F0BFF" w:rsidRDefault="00CF4481">
            <w:pPr>
              <w:spacing w:after="0" w:line="240" w:lineRule="auto"/>
              <w:rPr>
                <w:rFonts w:ascii="Times New Roman" w:eastAsia="Times New Roman" w:hAnsi="Times New Roman" w:cs="Times New Roman"/>
              </w:rPr>
            </w:pPr>
            <w:sdt>
              <w:sdtPr>
                <w:tag w:val="goog_rdk_304"/>
                <w:id w:val="1080866665"/>
              </w:sdtPr>
              <w:sdtContent>
                <w:r w:rsidR="00E874B1">
                  <w:rPr>
                    <w:rFonts w:ascii="Gungsuh" w:eastAsia="Gungsuh" w:hAnsi="Gungsuh" w:cs="Gungsuh"/>
                    <w:b/>
                  </w:rPr>
                  <w:t>第96经－伊修迦罗经</w:t>
                </w:r>
              </w:sdtContent>
            </w:sdt>
            <w:sdt>
              <w:sdtPr>
                <w:tag w:val="goog_rdk_305"/>
                <w:id w:val="-2121799881"/>
              </w:sdtPr>
              <w:sdtContent>
                <w:r w:rsidR="00E874B1">
                  <w:rPr>
                    <w:rFonts w:ascii="Gungsuh" w:eastAsia="Gungsuh" w:hAnsi="Gungsuh" w:cs="Gungsuh"/>
                  </w:rPr>
                  <w:t>：佛陀开示婆罗门伊修迦罗，地位非由种姓，而由业与行为决定。</w:t>
                </w:r>
              </w:sdtContent>
            </w:sdt>
          </w:p>
        </w:tc>
        <w:tc>
          <w:tcPr>
            <w:tcW w:w="1842" w:type="dxa"/>
            <w:vAlign w:val="center"/>
          </w:tcPr>
          <w:p w:rsidR="006F0BFF" w:rsidRDefault="00CF4481">
            <w:pPr>
              <w:spacing w:after="0" w:line="240" w:lineRule="auto"/>
              <w:rPr>
                <w:rFonts w:ascii="Times New Roman" w:eastAsia="Times New Roman" w:hAnsi="Times New Roman" w:cs="Times New Roman"/>
              </w:rPr>
            </w:pPr>
            <w:sdt>
              <w:sdtPr>
                <w:tag w:val="goog_rdk_306"/>
                <w:id w:val="1303242130"/>
              </w:sdtPr>
              <w:sdtContent>
                <w:r w:rsidR="00E874B1">
                  <w:rPr>
                    <w:rFonts w:ascii="Gungsuh" w:eastAsia="Gungsuh" w:hAnsi="Gungsuh" w:cs="Gungsuh"/>
                    <w:b/>
                  </w:rPr>
                  <w:t>第96经－伊修迦罗经</w:t>
                </w:r>
              </w:sdtContent>
            </w:sdt>
            <w:sdt>
              <w:sdtPr>
                <w:tag w:val="goog_rdk_307"/>
                <w:id w:val="1999577198"/>
              </w:sdtPr>
              <w:sdtContent>
                <w:r w:rsidR="00E874B1">
                  <w:rPr>
                    <w:rFonts w:ascii="Gungsuh" w:eastAsia="Gungsuh" w:hAnsi="Gungsuh" w:cs="Gungsuh"/>
                  </w:rPr>
                  <w:t>：佛陀开示婆罗门伊修迦罗，地位非由种姓，而由业与行为决定。</w:t>
                </w:r>
              </w:sdtContent>
            </w:sdt>
          </w:p>
        </w:tc>
        <w:tc>
          <w:tcPr>
            <w:tcW w:w="673" w:type="dxa"/>
            <w:vAlign w:val="center"/>
          </w:tcPr>
          <w:p w:rsidR="006F0BFF" w:rsidRDefault="006F0BFF">
            <w:pPr>
              <w:spacing w:after="0" w:line="240" w:lineRule="auto"/>
              <w:rPr>
                <w:rFonts w:ascii="Times New Roman" w:eastAsia="Times New Roman" w:hAnsi="Times New Roman" w:cs="Times New Roman"/>
              </w:rPr>
            </w:pPr>
          </w:p>
        </w:tc>
      </w:tr>
      <w:tr w:rsidR="006F0BFF" w:rsidTr="00FB647A">
        <w:trPr>
          <w:cantSplit/>
          <w:trHeight w:val="1134"/>
        </w:trPr>
        <w:tc>
          <w:tcPr>
            <w:tcW w:w="371"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32</w:t>
            </w:r>
          </w:p>
        </w:tc>
        <w:tc>
          <w:tcPr>
            <w:tcW w:w="900"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MN97 (M.ii, 184)</w:t>
            </w:r>
          </w:p>
        </w:tc>
        <w:tc>
          <w:tcPr>
            <w:tcW w:w="653"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Dhānañjāni Sutta</w:t>
            </w:r>
          </w:p>
        </w:tc>
        <w:tc>
          <w:tcPr>
            <w:tcW w:w="707" w:type="dxa"/>
            <w:vAlign w:val="center"/>
          </w:tcPr>
          <w:p w:rsidR="006F0BFF" w:rsidRDefault="00CF4481">
            <w:pPr>
              <w:spacing w:after="0" w:line="240" w:lineRule="auto"/>
              <w:rPr>
                <w:rFonts w:ascii="Times New Roman" w:eastAsia="Times New Roman" w:hAnsi="Times New Roman" w:cs="Times New Roman"/>
              </w:rPr>
            </w:pPr>
            <w:sdt>
              <w:sdtPr>
                <w:tag w:val="goog_rdk_308"/>
                <w:id w:val="319153494"/>
              </w:sdtPr>
              <w:sdtContent>
                <w:r w:rsidR="00E874B1">
                  <w:rPr>
                    <w:rFonts w:ascii="Gungsuh" w:eastAsia="Gungsuh" w:hAnsi="Gungsuh" w:cs="Gungsuh"/>
                  </w:rPr>
                  <w:t>B –待人处世</w:t>
                </w:r>
              </w:sdtContent>
            </w:sdt>
          </w:p>
        </w:tc>
        <w:tc>
          <w:tcPr>
            <w:tcW w:w="2467"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97 – Kinh Dhānañjāni </w:t>
            </w:r>
            <w:r>
              <w:rPr>
                <w:rFonts w:ascii="Times New Roman" w:eastAsia="Times New Roman" w:hAnsi="Times New Roman" w:cs="Times New Roman"/>
              </w:rPr>
              <w:t>: Đức Phật dạy cư sĩ Dhānañjāni về nghiệp thiện, phước báo và con đường đưa đến các cõi lành.</w:t>
            </w:r>
          </w:p>
        </w:tc>
        <w:tc>
          <w:tcPr>
            <w:tcW w:w="2708"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97 – The Dhānañjāni Sutta </w:t>
            </w:r>
            <w:r>
              <w:rPr>
                <w:rFonts w:ascii="Times New Roman" w:eastAsia="Times New Roman" w:hAnsi="Times New Roman" w:cs="Times New Roman"/>
              </w:rPr>
              <w:t>: The Buddha teaches the layman Dhānañjāni about wholesome actions, merit, and the path leading to good rebirths.</w:t>
            </w:r>
          </w:p>
        </w:tc>
        <w:tc>
          <w:tcPr>
            <w:tcW w:w="1985" w:type="dxa"/>
            <w:vAlign w:val="center"/>
          </w:tcPr>
          <w:p w:rsidR="006F0BFF" w:rsidRDefault="00CF4481">
            <w:pPr>
              <w:spacing w:after="0" w:line="240" w:lineRule="auto"/>
              <w:rPr>
                <w:rFonts w:ascii="Times New Roman" w:eastAsia="Times New Roman" w:hAnsi="Times New Roman" w:cs="Times New Roman"/>
              </w:rPr>
            </w:pPr>
            <w:sdt>
              <w:sdtPr>
                <w:tag w:val="goog_rdk_309"/>
                <w:id w:val="-266474647"/>
              </w:sdtPr>
              <w:sdtContent>
                <w:r w:rsidR="00E874B1">
                  <w:rPr>
                    <w:rFonts w:ascii="Gungsuh" w:eastAsia="Gungsuh" w:hAnsi="Gungsuh" w:cs="Gungsuh"/>
                    <w:b/>
                  </w:rPr>
                  <w:t>第97经－陀那闍尼经</w:t>
                </w:r>
              </w:sdtContent>
            </w:sdt>
            <w:sdt>
              <w:sdtPr>
                <w:tag w:val="goog_rdk_310"/>
                <w:id w:val="365770018"/>
              </w:sdtPr>
              <w:sdtContent>
                <w:r w:rsidR="00E874B1">
                  <w:rPr>
                    <w:rFonts w:ascii="Gungsuh" w:eastAsia="Gungsuh" w:hAnsi="Gungsuh" w:cs="Gungsuh"/>
                  </w:rPr>
                  <w:t>：佛陀教导居士陀那闍尼，行善积福，引导往生善趣。</w:t>
                </w:r>
              </w:sdtContent>
            </w:sdt>
          </w:p>
        </w:tc>
        <w:tc>
          <w:tcPr>
            <w:tcW w:w="1842" w:type="dxa"/>
            <w:vAlign w:val="center"/>
          </w:tcPr>
          <w:p w:rsidR="006F0BFF" w:rsidRDefault="00CF4481">
            <w:pPr>
              <w:spacing w:after="0" w:line="240" w:lineRule="auto"/>
              <w:rPr>
                <w:rFonts w:ascii="Times New Roman" w:eastAsia="Times New Roman" w:hAnsi="Times New Roman" w:cs="Times New Roman"/>
              </w:rPr>
            </w:pPr>
            <w:sdt>
              <w:sdtPr>
                <w:tag w:val="goog_rdk_311"/>
                <w:id w:val="-571385515"/>
              </w:sdtPr>
              <w:sdtContent>
                <w:r w:rsidR="00E874B1">
                  <w:rPr>
                    <w:rFonts w:ascii="Gungsuh" w:eastAsia="Gungsuh" w:hAnsi="Gungsuh" w:cs="Gungsuh"/>
                    <w:b/>
                  </w:rPr>
                  <w:t>第97经－陀那闍尼经</w:t>
                </w:r>
              </w:sdtContent>
            </w:sdt>
            <w:sdt>
              <w:sdtPr>
                <w:tag w:val="goog_rdk_312"/>
                <w:id w:val="-1219728597"/>
              </w:sdtPr>
              <w:sdtContent>
                <w:r w:rsidR="00E874B1">
                  <w:rPr>
                    <w:rFonts w:ascii="Gungsuh" w:eastAsia="Gungsuh" w:hAnsi="Gungsuh" w:cs="Gungsuh"/>
                  </w:rPr>
                  <w:t>：佛陀教导居士陀那闍尼，行善积福，引导往生善趣。</w:t>
                </w:r>
              </w:sdtContent>
            </w:sdt>
          </w:p>
        </w:tc>
        <w:tc>
          <w:tcPr>
            <w:tcW w:w="673" w:type="dxa"/>
            <w:vAlign w:val="center"/>
          </w:tcPr>
          <w:p w:rsidR="006F0BFF" w:rsidRDefault="006F0BFF">
            <w:pPr>
              <w:spacing w:after="0" w:line="240" w:lineRule="auto"/>
              <w:rPr>
                <w:rFonts w:ascii="Times New Roman" w:eastAsia="Times New Roman" w:hAnsi="Times New Roman" w:cs="Times New Roman"/>
              </w:rPr>
            </w:pPr>
          </w:p>
        </w:tc>
      </w:tr>
      <w:tr w:rsidR="006F0BFF" w:rsidTr="00FB647A">
        <w:trPr>
          <w:cantSplit/>
          <w:trHeight w:val="1134"/>
        </w:trPr>
        <w:tc>
          <w:tcPr>
            <w:tcW w:w="371"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33</w:t>
            </w:r>
          </w:p>
        </w:tc>
        <w:tc>
          <w:tcPr>
            <w:tcW w:w="900"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MN99 (M.ii, 196)</w:t>
            </w:r>
          </w:p>
        </w:tc>
        <w:tc>
          <w:tcPr>
            <w:tcW w:w="653"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Subha Sutta</w:t>
            </w:r>
          </w:p>
        </w:tc>
        <w:tc>
          <w:tcPr>
            <w:tcW w:w="707" w:type="dxa"/>
            <w:vAlign w:val="center"/>
          </w:tcPr>
          <w:p w:rsidR="006F0BFF" w:rsidRDefault="00CF4481">
            <w:pPr>
              <w:spacing w:after="0" w:line="240" w:lineRule="auto"/>
              <w:rPr>
                <w:rFonts w:ascii="Times New Roman" w:eastAsia="Times New Roman" w:hAnsi="Times New Roman" w:cs="Times New Roman"/>
              </w:rPr>
            </w:pPr>
            <w:sdt>
              <w:sdtPr>
                <w:tag w:val="goog_rdk_313"/>
                <w:id w:val="-282758234"/>
              </w:sdtPr>
              <w:sdtContent>
                <w:r w:rsidR="00E874B1">
                  <w:rPr>
                    <w:rFonts w:ascii="Gungsuh" w:eastAsia="Gungsuh" w:hAnsi="Gungsuh" w:cs="Gungsuh"/>
                  </w:rPr>
                  <w:t>B –待人处世</w:t>
                </w:r>
              </w:sdtContent>
            </w:sdt>
          </w:p>
        </w:tc>
        <w:tc>
          <w:tcPr>
            <w:tcW w:w="2467"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99 – Kinh Subha </w:t>
            </w:r>
            <w:r>
              <w:rPr>
                <w:rFonts w:ascii="Times New Roman" w:eastAsia="Times New Roman" w:hAnsi="Times New Roman" w:cs="Times New Roman"/>
              </w:rPr>
              <w:t>: Đức Phật trả lời Bà-la-môn Subha về đẳng cấp, nêu rõ đạo đức và trí tuệ mới là nền tảng phẩm giá con người.</w:t>
            </w:r>
          </w:p>
        </w:tc>
        <w:tc>
          <w:tcPr>
            <w:tcW w:w="2708"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99 – The Subha Sutta </w:t>
            </w:r>
            <w:r>
              <w:rPr>
                <w:rFonts w:ascii="Times New Roman" w:eastAsia="Times New Roman" w:hAnsi="Times New Roman" w:cs="Times New Roman"/>
              </w:rPr>
              <w:t>: The Buddha answers the Brahmin Subha, emphasizing that morality and wisdom—not caste—define true human worth.</w:t>
            </w:r>
          </w:p>
        </w:tc>
        <w:tc>
          <w:tcPr>
            <w:tcW w:w="1985" w:type="dxa"/>
            <w:vAlign w:val="center"/>
          </w:tcPr>
          <w:p w:rsidR="006F0BFF" w:rsidRDefault="00CF4481">
            <w:pPr>
              <w:spacing w:after="0" w:line="240" w:lineRule="auto"/>
              <w:rPr>
                <w:rFonts w:ascii="Times New Roman" w:eastAsia="Times New Roman" w:hAnsi="Times New Roman" w:cs="Times New Roman"/>
              </w:rPr>
            </w:pPr>
            <w:sdt>
              <w:sdtPr>
                <w:tag w:val="goog_rdk_314"/>
                <w:id w:val="-48074787"/>
              </w:sdtPr>
              <w:sdtContent>
                <w:r w:rsidR="00E874B1">
                  <w:rPr>
                    <w:rFonts w:ascii="Gungsuh" w:eastAsia="Gungsuh" w:hAnsi="Gungsuh" w:cs="Gungsuh"/>
                    <w:b/>
                  </w:rPr>
                  <w:t>第99经－须婆经</w:t>
                </w:r>
              </w:sdtContent>
            </w:sdt>
            <w:sdt>
              <w:sdtPr>
                <w:tag w:val="goog_rdk_315"/>
                <w:id w:val="-1362464928"/>
              </w:sdtPr>
              <w:sdtContent>
                <w:r w:rsidR="00E874B1">
                  <w:rPr>
                    <w:rFonts w:ascii="Gungsuh" w:eastAsia="Gungsuh" w:hAnsi="Gungsuh" w:cs="Gungsuh"/>
                  </w:rPr>
                  <w:t>：佛陀回答婆罗门须婆，强调道德与智慧而非种姓决定人之价值。</w:t>
                </w:r>
              </w:sdtContent>
            </w:sdt>
          </w:p>
        </w:tc>
        <w:tc>
          <w:tcPr>
            <w:tcW w:w="1842" w:type="dxa"/>
            <w:vAlign w:val="center"/>
          </w:tcPr>
          <w:p w:rsidR="006F0BFF" w:rsidRDefault="00CF4481">
            <w:pPr>
              <w:spacing w:after="0" w:line="240" w:lineRule="auto"/>
              <w:rPr>
                <w:rFonts w:ascii="Times New Roman" w:eastAsia="Times New Roman" w:hAnsi="Times New Roman" w:cs="Times New Roman"/>
              </w:rPr>
            </w:pPr>
            <w:sdt>
              <w:sdtPr>
                <w:tag w:val="goog_rdk_316"/>
                <w:id w:val="-500987625"/>
              </w:sdtPr>
              <w:sdtContent>
                <w:r w:rsidR="00E874B1">
                  <w:rPr>
                    <w:rFonts w:ascii="Gungsuh" w:eastAsia="Gungsuh" w:hAnsi="Gungsuh" w:cs="Gungsuh"/>
                    <w:b/>
                  </w:rPr>
                  <w:t>第99经－须婆经</w:t>
                </w:r>
              </w:sdtContent>
            </w:sdt>
            <w:sdt>
              <w:sdtPr>
                <w:tag w:val="goog_rdk_317"/>
                <w:id w:val="-839633661"/>
              </w:sdtPr>
              <w:sdtContent>
                <w:r w:rsidR="00E874B1">
                  <w:rPr>
                    <w:rFonts w:ascii="Gungsuh" w:eastAsia="Gungsuh" w:hAnsi="Gungsuh" w:cs="Gungsuh"/>
                  </w:rPr>
                  <w:t>：佛陀回答婆罗门须婆，强调道德与智慧而非种姓决定人之价值。</w:t>
                </w:r>
              </w:sdtContent>
            </w:sdt>
          </w:p>
        </w:tc>
        <w:tc>
          <w:tcPr>
            <w:tcW w:w="673" w:type="dxa"/>
            <w:vAlign w:val="center"/>
          </w:tcPr>
          <w:p w:rsidR="006F0BFF" w:rsidRDefault="006F0BFF">
            <w:pPr>
              <w:spacing w:after="0" w:line="240" w:lineRule="auto"/>
              <w:rPr>
                <w:rFonts w:ascii="Times New Roman" w:eastAsia="Times New Roman" w:hAnsi="Times New Roman" w:cs="Times New Roman"/>
              </w:rPr>
            </w:pPr>
          </w:p>
        </w:tc>
      </w:tr>
      <w:tr w:rsidR="006F0BFF" w:rsidTr="00FB647A">
        <w:trPr>
          <w:cantSplit/>
          <w:trHeight w:val="1134"/>
        </w:trPr>
        <w:tc>
          <w:tcPr>
            <w:tcW w:w="371"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34</w:t>
            </w:r>
          </w:p>
        </w:tc>
        <w:tc>
          <w:tcPr>
            <w:tcW w:w="900"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MN101 (M.ii, 214)</w:t>
            </w:r>
          </w:p>
        </w:tc>
        <w:tc>
          <w:tcPr>
            <w:tcW w:w="653"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Devadaha Sutta</w:t>
            </w:r>
          </w:p>
        </w:tc>
        <w:tc>
          <w:tcPr>
            <w:tcW w:w="707" w:type="dxa"/>
            <w:vAlign w:val="center"/>
          </w:tcPr>
          <w:p w:rsidR="006F0BFF" w:rsidRDefault="00CF4481">
            <w:pPr>
              <w:spacing w:after="0" w:line="240" w:lineRule="auto"/>
              <w:rPr>
                <w:rFonts w:ascii="Times New Roman" w:eastAsia="Times New Roman" w:hAnsi="Times New Roman" w:cs="Times New Roman"/>
              </w:rPr>
            </w:pPr>
            <w:sdt>
              <w:sdtPr>
                <w:tag w:val="goog_rdk_318"/>
                <w:id w:val="1139084102"/>
              </w:sdtPr>
              <w:sdtContent>
                <w:r w:rsidR="00E874B1">
                  <w:rPr>
                    <w:rFonts w:ascii="Gungsuh" w:eastAsia="Gungsuh" w:hAnsi="Gungsuh" w:cs="Gungsuh"/>
                  </w:rPr>
                  <w:t>E –佛法基础</w:t>
                </w:r>
              </w:sdtContent>
            </w:sdt>
          </w:p>
        </w:tc>
        <w:tc>
          <w:tcPr>
            <w:tcW w:w="2467"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101 – Kinh Devadaha </w:t>
            </w:r>
            <w:r>
              <w:rPr>
                <w:rFonts w:ascii="Times New Roman" w:eastAsia="Times New Roman" w:hAnsi="Times New Roman" w:cs="Times New Roman"/>
              </w:rPr>
              <w:t>: Đức Phật phản bác quan điểm khổ hạnh cực đoan của Ni-kiền-tử, chỉ rõ trung đạo và thực hành chánh kiến.</w:t>
            </w:r>
          </w:p>
        </w:tc>
        <w:tc>
          <w:tcPr>
            <w:tcW w:w="2708"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101 – The Devadaha Sutta </w:t>
            </w:r>
            <w:r>
              <w:rPr>
                <w:rFonts w:ascii="Times New Roman" w:eastAsia="Times New Roman" w:hAnsi="Times New Roman" w:cs="Times New Roman"/>
              </w:rPr>
              <w:t>: The Buddha refutes the Jain ascetics' extreme practices, affirming the Middle Way and the cultivation of Right View.</w:t>
            </w:r>
          </w:p>
        </w:tc>
        <w:tc>
          <w:tcPr>
            <w:tcW w:w="1985" w:type="dxa"/>
            <w:vAlign w:val="center"/>
          </w:tcPr>
          <w:p w:rsidR="006F0BFF" w:rsidRDefault="00CF4481">
            <w:pPr>
              <w:spacing w:after="0" w:line="240" w:lineRule="auto"/>
              <w:rPr>
                <w:rFonts w:ascii="Times New Roman" w:eastAsia="Times New Roman" w:hAnsi="Times New Roman" w:cs="Times New Roman"/>
              </w:rPr>
            </w:pPr>
            <w:sdt>
              <w:sdtPr>
                <w:tag w:val="goog_rdk_319"/>
                <w:id w:val="1718497373"/>
              </w:sdtPr>
              <w:sdtContent>
                <w:r w:rsidR="00E874B1">
                  <w:rPr>
                    <w:rFonts w:ascii="Gungsuh" w:eastAsia="Gungsuh" w:hAnsi="Gungsuh" w:cs="Gungsuh"/>
                    <w:b/>
                  </w:rPr>
                  <w:t>第101经－提婆达经</w:t>
                </w:r>
              </w:sdtContent>
            </w:sdt>
            <w:sdt>
              <w:sdtPr>
                <w:tag w:val="goog_rdk_320"/>
                <w:id w:val="1880277871"/>
              </w:sdtPr>
              <w:sdtContent>
                <w:r w:rsidR="00E874B1">
                  <w:rPr>
                    <w:rFonts w:ascii="Gungsuh" w:eastAsia="Gungsuh" w:hAnsi="Gungsuh" w:cs="Gungsuh"/>
                  </w:rPr>
                  <w:t>：佛陀驳斥尼干子苦行偏激，阐明中道与正见之修习。</w:t>
                </w:r>
              </w:sdtContent>
            </w:sdt>
          </w:p>
        </w:tc>
        <w:tc>
          <w:tcPr>
            <w:tcW w:w="1842" w:type="dxa"/>
            <w:vAlign w:val="center"/>
          </w:tcPr>
          <w:p w:rsidR="006F0BFF" w:rsidRDefault="00CF4481">
            <w:pPr>
              <w:spacing w:after="0" w:line="240" w:lineRule="auto"/>
              <w:rPr>
                <w:rFonts w:ascii="Times New Roman" w:eastAsia="Times New Roman" w:hAnsi="Times New Roman" w:cs="Times New Roman"/>
              </w:rPr>
            </w:pPr>
            <w:sdt>
              <w:sdtPr>
                <w:tag w:val="goog_rdk_321"/>
                <w:id w:val="543725922"/>
              </w:sdtPr>
              <w:sdtContent>
                <w:r w:rsidR="00E874B1">
                  <w:rPr>
                    <w:rFonts w:ascii="Gungsuh" w:eastAsia="Gungsuh" w:hAnsi="Gungsuh" w:cs="Gungsuh"/>
                    <w:b/>
                  </w:rPr>
                  <w:t>第101经－提婆达经</w:t>
                </w:r>
              </w:sdtContent>
            </w:sdt>
            <w:sdt>
              <w:sdtPr>
                <w:tag w:val="goog_rdk_322"/>
                <w:id w:val="-1058509169"/>
              </w:sdtPr>
              <w:sdtContent>
                <w:r w:rsidR="00E874B1">
                  <w:rPr>
                    <w:rFonts w:ascii="Gungsuh" w:eastAsia="Gungsuh" w:hAnsi="Gungsuh" w:cs="Gungsuh"/>
                  </w:rPr>
                  <w:t>：佛陀驳斥尼干子苦行偏激，阐明中道与正见之修习。</w:t>
                </w:r>
              </w:sdtContent>
            </w:sdt>
          </w:p>
        </w:tc>
        <w:tc>
          <w:tcPr>
            <w:tcW w:w="673" w:type="dxa"/>
            <w:vAlign w:val="center"/>
          </w:tcPr>
          <w:p w:rsidR="006F0BFF" w:rsidRDefault="006F0BFF">
            <w:pPr>
              <w:spacing w:after="0" w:line="240" w:lineRule="auto"/>
              <w:rPr>
                <w:rFonts w:ascii="Times New Roman" w:eastAsia="Times New Roman" w:hAnsi="Times New Roman" w:cs="Times New Roman"/>
              </w:rPr>
            </w:pPr>
          </w:p>
        </w:tc>
      </w:tr>
      <w:tr w:rsidR="006F0BFF" w:rsidTr="00FB647A">
        <w:trPr>
          <w:cantSplit/>
          <w:trHeight w:val="1134"/>
        </w:trPr>
        <w:tc>
          <w:tcPr>
            <w:tcW w:w="371"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35</w:t>
            </w:r>
          </w:p>
        </w:tc>
        <w:tc>
          <w:tcPr>
            <w:tcW w:w="900"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MN107 (M.iii, 1)</w:t>
            </w:r>
          </w:p>
        </w:tc>
        <w:tc>
          <w:tcPr>
            <w:tcW w:w="653"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Gaṇaka Moggallāna Sutta</w:t>
            </w:r>
          </w:p>
        </w:tc>
        <w:tc>
          <w:tcPr>
            <w:tcW w:w="707" w:type="dxa"/>
            <w:vAlign w:val="center"/>
          </w:tcPr>
          <w:p w:rsidR="006F0BFF" w:rsidRDefault="00CF4481">
            <w:pPr>
              <w:spacing w:after="0" w:line="240" w:lineRule="auto"/>
              <w:rPr>
                <w:rFonts w:ascii="Times New Roman" w:eastAsia="Times New Roman" w:hAnsi="Times New Roman" w:cs="Times New Roman"/>
              </w:rPr>
            </w:pPr>
            <w:sdt>
              <w:sdtPr>
                <w:tag w:val="goog_rdk_323"/>
                <w:id w:val="-294408653"/>
              </w:sdtPr>
              <w:sdtContent>
                <w:r w:rsidR="00E874B1">
                  <w:rPr>
                    <w:rFonts w:ascii="Gungsuh" w:eastAsia="Gungsuh" w:hAnsi="Gungsuh" w:cs="Gungsuh"/>
                  </w:rPr>
                  <w:t>B –待人处世</w:t>
                </w:r>
              </w:sdtContent>
            </w:sdt>
          </w:p>
        </w:tc>
        <w:tc>
          <w:tcPr>
            <w:tcW w:w="2467"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107 – Kinh Gaṇaka Moggallāna </w:t>
            </w:r>
            <w:r>
              <w:rPr>
                <w:rFonts w:ascii="Times New Roman" w:eastAsia="Times New Roman" w:hAnsi="Times New Roman" w:cs="Times New Roman"/>
              </w:rPr>
              <w:t>: Đức Phật giải thích con đường tu tập tuần tự, từ giới, định đến tuệ cho Bà-la-môn Gaṇaka Moggallāna.</w:t>
            </w:r>
          </w:p>
        </w:tc>
        <w:tc>
          <w:tcPr>
            <w:tcW w:w="2708"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107 – The Gaṇaka Moggallāna Sutta </w:t>
            </w:r>
            <w:r>
              <w:rPr>
                <w:rFonts w:ascii="Times New Roman" w:eastAsia="Times New Roman" w:hAnsi="Times New Roman" w:cs="Times New Roman"/>
              </w:rPr>
              <w:t>: The Buddha outlines the gradual training—from morality to concentration and wisdom—to the Brahmin Gaṇaka Moggallāna.</w:t>
            </w:r>
          </w:p>
        </w:tc>
        <w:tc>
          <w:tcPr>
            <w:tcW w:w="1985" w:type="dxa"/>
            <w:vAlign w:val="center"/>
          </w:tcPr>
          <w:p w:rsidR="006F0BFF" w:rsidRDefault="00CF4481">
            <w:pPr>
              <w:spacing w:after="0" w:line="240" w:lineRule="auto"/>
              <w:rPr>
                <w:rFonts w:ascii="Times New Roman" w:eastAsia="Times New Roman" w:hAnsi="Times New Roman" w:cs="Times New Roman"/>
              </w:rPr>
            </w:pPr>
            <w:sdt>
              <w:sdtPr>
                <w:tag w:val="goog_rdk_324"/>
                <w:id w:val="-1560620641"/>
              </w:sdtPr>
              <w:sdtContent>
                <w:r w:rsidR="00E874B1">
                  <w:rPr>
                    <w:rFonts w:ascii="Gungsuh" w:eastAsia="Gungsuh" w:hAnsi="Gungsuh" w:cs="Gungsuh"/>
                    <w:b/>
                  </w:rPr>
                  <w:t>第107经－数学目犍连经</w:t>
                </w:r>
              </w:sdtContent>
            </w:sdt>
            <w:sdt>
              <w:sdtPr>
                <w:tag w:val="goog_rdk_325"/>
                <w:id w:val="-1888448458"/>
              </w:sdtPr>
              <w:sdtContent>
                <w:r w:rsidR="00E874B1">
                  <w:rPr>
                    <w:rFonts w:ascii="Gungsuh" w:eastAsia="Gungsuh" w:hAnsi="Gungsuh" w:cs="Gungsuh"/>
                  </w:rPr>
                  <w:t>：佛陀为婆罗门数学目犍连开示次第修学：戒、定、慧。</w:t>
                </w:r>
              </w:sdtContent>
            </w:sdt>
          </w:p>
        </w:tc>
        <w:tc>
          <w:tcPr>
            <w:tcW w:w="1842" w:type="dxa"/>
            <w:vAlign w:val="center"/>
          </w:tcPr>
          <w:p w:rsidR="006F0BFF" w:rsidRDefault="00CF4481">
            <w:pPr>
              <w:spacing w:after="0" w:line="240" w:lineRule="auto"/>
              <w:rPr>
                <w:rFonts w:ascii="Times New Roman" w:eastAsia="Times New Roman" w:hAnsi="Times New Roman" w:cs="Times New Roman"/>
              </w:rPr>
            </w:pPr>
            <w:sdt>
              <w:sdtPr>
                <w:tag w:val="goog_rdk_326"/>
                <w:id w:val="-1658763176"/>
              </w:sdtPr>
              <w:sdtContent>
                <w:r w:rsidR="00E874B1">
                  <w:rPr>
                    <w:rFonts w:ascii="Gungsuh" w:eastAsia="Gungsuh" w:hAnsi="Gungsuh" w:cs="Gungsuh"/>
                    <w:b/>
                  </w:rPr>
                  <w:t>第107经－数学目犍连经</w:t>
                </w:r>
              </w:sdtContent>
            </w:sdt>
            <w:sdt>
              <w:sdtPr>
                <w:tag w:val="goog_rdk_327"/>
                <w:id w:val="744929205"/>
              </w:sdtPr>
              <w:sdtContent>
                <w:r w:rsidR="00E874B1">
                  <w:rPr>
                    <w:rFonts w:ascii="Gungsuh" w:eastAsia="Gungsuh" w:hAnsi="Gungsuh" w:cs="Gungsuh"/>
                  </w:rPr>
                  <w:t>：佛陀为婆罗门数学目犍连开示次第修学：戒、定、慧。</w:t>
                </w:r>
              </w:sdtContent>
            </w:sdt>
          </w:p>
        </w:tc>
        <w:tc>
          <w:tcPr>
            <w:tcW w:w="673" w:type="dxa"/>
            <w:vAlign w:val="center"/>
          </w:tcPr>
          <w:p w:rsidR="006F0BFF" w:rsidRDefault="006F0BFF">
            <w:pPr>
              <w:spacing w:after="0" w:line="240" w:lineRule="auto"/>
              <w:rPr>
                <w:rFonts w:ascii="Times New Roman" w:eastAsia="Times New Roman" w:hAnsi="Times New Roman" w:cs="Times New Roman"/>
              </w:rPr>
            </w:pPr>
          </w:p>
        </w:tc>
      </w:tr>
      <w:tr w:rsidR="006F0BFF" w:rsidTr="00FB647A">
        <w:trPr>
          <w:cantSplit/>
          <w:trHeight w:val="1134"/>
        </w:trPr>
        <w:tc>
          <w:tcPr>
            <w:tcW w:w="371"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36</w:t>
            </w:r>
          </w:p>
        </w:tc>
        <w:tc>
          <w:tcPr>
            <w:tcW w:w="900"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MN108 (M.iii, 7)</w:t>
            </w:r>
          </w:p>
        </w:tc>
        <w:tc>
          <w:tcPr>
            <w:tcW w:w="653"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Gopaka Moggallāna Sutta</w:t>
            </w:r>
          </w:p>
        </w:tc>
        <w:tc>
          <w:tcPr>
            <w:tcW w:w="707" w:type="dxa"/>
            <w:vAlign w:val="center"/>
          </w:tcPr>
          <w:p w:rsidR="006F0BFF" w:rsidRDefault="00CF4481">
            <w:pPr>
              <w:spacing w:after="0" w:line="240" w:lineRule="auto"/>
              <w:rPr>
                <w:rFonts w:ascii="Times New Roman" w:eastAsia="Times New Roman" w:hAnsi="Times New Roman" w:cs="Times New Roman"/>
              </w:rPr>
            </w:pPr>
            <w:sdt>
              <w:sdtPr>
                <w:tag w:val="goog_rdk_328"/>
                <w:id w:val="1862917004"/>
              </w:sdtPr>
              <w:sdtContent>
                <w:r w:rsidR="00E874B1">
                  <w:rPr>
                    <w:rFonts w:ascii="Gungsuh" w:eastAsia="Gungsuh" w:hAnsi="Gungsuh" w:cs="Gungsuh"/>
                  </w:rPr>
                  <w:t>B –待人处世</w:t>
                </w:r>
              </w:sdtContent>
            </w:sdt>
          </w:p>
        </w:tc>
        <w:tc>
          <w:tcPr>
            <w:tcW w:w="2467"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108 – Kinh Gopaka Moggallāna </w:t>
            </w:r>
            <w:r>
              <w:rPr>
                <w:rFonts w:ascii="Times New Roman" w:eastAsia="Times New Roman" w:hAnsi="Times New Roman" w:cs="Times New Roman"/>
              </w:rPr>
              <w:t>: Sau khi Phật nhập Niết-bàn, Tôn giả Ānanda đối thoại với Bà-la-môn Gopaka Moggallāna về sự kế thừa Tăng đoàn.</w:t>
            </w:r>
          </w:p>
        </w:tc>
        <w:tc>
          <w:tcPr>
            <w:tcW w:w="2708"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108 – The Gopaka Moggallāna Sutta </w:t>
            </w:r>
            <w:r>
              <w:rPr>
                <w:rFonts w:ascii="Times New Roman" w:eastAsia="Times New Roman" w:hAnsi="Times New Roman" w:cs="Times New Roman"/>
              </w:rPr>
              <w:t>: After the Buddha's passing, Venerable Ānanda discusses with the Brahmin Gopaka Moggallāna the leadership and continuity of the Sangha.</w:t>
            </w:r>
          </w:p>
        </w:tc>
        <w:tc>
          <w:tcPr>
            <w:tcW w:w="1985" w:type="dxa"/>
            <w:vAlign w:val="center"/>
          </w:tcPr>
          <w:p w:rsidR="006F0BFF" w:rsidRDefault="00CF4481">
            <w:pPr>
              <w:spacing w:after="0" w:line="240" w:lineRule="auto"/>
              <w:rPr>
                <w:rFonts w:ascii="Times New Roman" w:eastAsia="Times New Roman" w:hAnsi="Times New Roman" w:cs="Times New Roman"/>
              </w:rPr>
            </w:pPr>
            <w:sdt>
              <w:sdtPr>
                <w:tag w:val="goog_rdk_329"/>
                <w:id w:val="1671967499"/>
              </w:sdtPr>
              <w:sdtContent>
                <w:r w:rsidR="00E874B1">
                  <w:rPr>
                    <w:rFonts w:ascii="Gungsuh" w:eastAsia="Gungsuh" w:hAnsi="Gungsuh" w:cs="Gungsuh"/>
                    <w:b/>
                  </w:rPr>
                  <w:t>第108经－牛养目犍连经</w:t>
                </w:r>
              </w:sdtContent>
            </w:sdt>
            <w:sdt>
              <w:sdtPr>
                <w:tag w:val="goog_rdk_330"/>
                <w:id w:val="1359951383"/>
              </w:sdtPr>
              <w:sdtContent>
                <w:r w:rsidR="00E874B1">
                  <w:rPr>
                    <w:rFonts w:ascii="Gungsuh" w:eastAsia="Gungsuh" w:hAnsi="Gungsuh" w:cs="Gungsuh"/>
                  </w:rPr>
                  <w:t>：佛陀涅槃后，尊者阿难与婆罗门牛养目犍连对话，谈僧团的承继。</w:t>
                </w:r>
              </w:sdtContent>
            </w:sdt>
          </w:p>
        </w:tc>
        <w:tc>
          <w:tcPr>
            <w:tcW w:w="1842" w:type="dxa"/>
            <w:vAlign w:val="center"/>
          </w:tcPr>
          <w:p w:rsidR="006F0BFF" w:rsidRDefault="00CF4481">
            <w:pPr>
              <w:spacing w:after="0" w:line="240" w:lineRule="auto"/>
              <w:rPr>
                <w:rFonts w:ascii="Times New Roman" w:eastAsia="Times New Roman" w:hAnsi="Times New Roman" w:cs="Times New Roman"/>
              </w:rPr>
            </w:pPr>
            <w:sdt>
              <w:sdtPr>
                <w:tag w:val="goog_rdk_331"/>
                <w:id w:val="-2103564992"/>
              </w:sdtPr>
              <w:sdtContent>
                <w:r w:rsidR="00E874B1">
                  <w:rPr>
                    <w:rFonts w:ascii="Gungsuh" w:eastAsia="Gungsuh" w:hAnsi="Gungsuh" w:cs="Gungsuh"/>
                    <w:b/>
                  </w:rPr>
                  <w:t>第108经－牛养目犍连经</w:t>
                </w:r>
              </w:sdtContent>
            </w:sdt>
            <w:sdt>
              <w:sdtPr>
                <w:tag w:val="goog_rdk_332"/>
                <w:id w:val="-1584854702"/>
              </w:sdtPr>
              <w:sdtContent>
                <w:r w:rsidR="00E874B1">
                  <w:rPr>
                    <w:rFonts w:ascii="Gungsuh" w:eastAsia="Gungsuh" w:hAnsi="Gungsuh" w:cs="Gungsuh"/>
                  </w:rPr>
                  <w:t>：佛陀涅槃后，尊者阿难与婆罗门牛养目犍连对话，谈僧团的承继。</w:t>
                </w:r>
              </w:sdtContent>
            </w:sdt>
          </w:p>
        </w:tc>
        <w:tc>
          <w:tcPr>
            <w:tcW w:w="673" w:type="dxa"/>
            <w:vAlign w:val="center"/>
          </w:tcPr>
          <w:p w:rsidR="006F0BFF" w:rsidRDefault="006F0BFF">
            <w:pPr>
              <w:spacing w:after="0" w:line="240" w:lineRule="auto"/>
              <w:rPr>
                <w:rFonts w:ascii="Times New Roman" w:eastAsia="Times New Roman" w:hAnsi="Times New Roman" w:cs="Times New Roman"/>
              </w:rPr>
            </w:pPr>
          </w:p>
        </w:tc>
      </w:tr>
      <w:tr w:rsidR="006F0BFF" w:rsidTr="00FB647A">
        <w:trPr>
          <w:cantSplit/>
          <w:trHeight w:val="1134"/>
        </w:trPr>
        <w:tc>
          <w:tcPr>
            <w:tcW w:w="371"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37</w:t>
            </w:r>
          </w:p>
        </w:tc>
        <w:tc>
          <w:tcPr>
            <w:tcW w:w="900"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MN110 (M.iii, 20)</w:t>
            </w:r>
          </w:p>
        </w:tc>
        <w:tc>
          <w:tcPr>
            <w:tcW w:w="653"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Cūḷapuṇṇama Sutta</w:t>
            </w:r>
          </w:p>
        </w:tc>
        <w:tc>
          <w:tcPr>
            <w:tcW w:w="707" w:type="dxa"/>
            <w:vAlign w:val="center"/>
          </w:tcPr>
          <w:p w:rsidR="006F0BFF" w:rsidRDefault="00CF4481">
            <w:pPr>
              <w:spacing w:after="0" w:line="240" w:lineRule="auto"/>
              <w:rPr>
                <w:rFonts w:ascii="Times New Roman" w:eastAsia="Times New Roman" w:hAnsi="Times New Roman" w:cs="Times New Roman"/>
              </w:rPr>
            </w:pPr>
            <w:sdt>
              <w:sdtPr>
                <w:tag w:val="goog_rdk_333"/>
                <w:id w:val="-415615210"/>
              </w:sdtPr>
              <w:sdtContent>
                <w:r w:rsidR="00E874B1">
                  <w:rPr>
                    <w:rFonts w:ascii="Gungsuh" w:eastAsia="Gungsuh" w:hAnsi="Gungsuh" w:cs="Gungsuh"/>
                  </w:rPr>
                  <w:t>E –佛法基础</w:t>
                </w:r>
              </w:sdtContent>
            </w:sdt>
          </w:p>
        </w:tc>
        <w:tc>
          <w:tcPr>
            <w:tcW w:w="2467"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110 – Tiểu Kinh Mãn Nguyệt </w:t>
            </w:r>
            <w:r>
              <w:rPr>
                <w:rFonts w:ascii="Times New Roman" w:eastAsia="Times New Roman" w:hAnsi="Times New Roman" w:cs="Times New Roman"/>
              </w:rPr>
              <w:t>: Đức Phật giảng cho chư Tăng về sự khác biệt giữa bậc hiền trí và kẻ phàm phu, khuyên tu tập từ bỏ tham dục.</w:t>
            </w:r>
          </w:p>
        </w:tc>
        <w:tc>
          <w:tcPr>
            <w:tcW w:w="2708"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110 – The Cūḷapuṇṇama Sutta (The Lesser Discourse on the Full Moon Night) </w:t>
            </w:r>
            <w:r>
              <w:rPr>
                <w:rFonts w:ascii="Times New Roman" w:eastAsia="Times New Roman" w:hAnsi="Times New Roman" w:cs="Times New Roman"/>
              </w:rPr>
              <w:t>: The Buddha teaches the monks the distinction between the wise and the foolish, encouraging renunciation of sensual desire.</w:t>
            </w:r>
          </w:p>
        </w:tc>
        <w:tc>
          <w:tcPr>
            <w:tcW w:w="1985" w:type="dxa"/>
            <w:vAlign w:val="center"/>
          </w:tcPr>
          <w:p w:rsidR="006F0BFF" w:rsidRDefault="00CF4481">
            <w:pPr>
              <w:spacing w:after="0" w:line="240" w:lineRule="auto"/>
              <w:rPr>
                <w:rFonts w:ascii="Times New Roman" w:eastAsia="Times New Roman" w:hAnsi="Times New Roman" w:cs="Times New Roman"/>
              </w:rPr>
            </w:pPr>
            <w:sdt>
              <w:sdtPr>
                <w:tag w:val="goog_rdk_334"/>
                <w:id w:val="2118433111"/>
              </w:sdtPr>
              <w:sdtContent>
                <w:r w:rsidR="00E874B1">
                  <w:rPr>
                    <w:rFonts w:ascii="Gungsuh" w:eastAsia="Gungsuh" w:hAnsi="Gungsuh" w:cs="Gungsuh"/>
                    <w:b/>
                  </w:rPr>
                  <w:t>第110经－小满月经</w:t>
                </w:r>
              </w:sdtContent>
            </w:sdt>
            <w:sdt>
              <w:sdtPr>
                <w:tag w:val="goog_rdk_335"/>
                <w:id w:val="-928976543"/>
              </w:sdtPr>
              <w:sdtContent>
                <w:r w:rsidR="00E874B1">
                  <w:rPr>
                    <w:rFonts w:ascii="Gungsuh" w:eastAsia="Gungsuh" w:hAnsi="Gungsuh" w:cs="Gungsuh"/>
                  </w:rPr>
                  <w:t>：佛陀为比丘们说明贤智与凡愚之别，劝导舍离欲贪。</w:t>
                </w:r>
              </w:sdtContent>
            </w:sdt>
          </w:p>
        </w:tc>
        <w:tc>
          <w:tcPr>
            <w:tcW w:w="1842" w:type="dxa"/>
            <w:vAlign w:val="center"/>
          </w:tcPr>
          <w:p w:rsidR="006F0BFF" w:rsidRDefault="00CF4481">
            <w:pPr>
              <w:spacing w:after="0" w:line="240" w:lineRule="auto"/>
              <w:rPr>
                <w:rFonts w:ascii="Times New Roman" w:eastAsia="Times New Roman" w:hAnsi="Times New Roman" w:cs="Times New Roman"/>
              </w:rPr>
            </w:pPr>
            <w:sdt>
              <w:sdtPr>
                <w:tag w:val="goog_rdk_336"/>
                <w:id w:val="-1520607153"/>
              </w:sdtPr>
              <w:sdtContent>
                <w:r w:rsidR="00E874B1">
                  <w:rPr>
                    <w:rFonts w:ascii="Gungsuh" w:eastAsia="Gungsuh" w:hAnsi="Gungsuh" w:cs="Gungsuh"/>
                    <w:b/>
                  </w:rPr>
                  <w:t>第110经－小满月经</w:t>
                </w:r>
              </w:sdtContent>
            </w:sdt>
            <w:sdt>
              <w:sdtPr>
                <w:tag w:val="goog_rdk_337"/>
                <w:id w:val="2003578698"/>
              </w:sdtPr>
              <w:sdtContent>
                <w:r w:rsidR="00E874B1">
                  <w:rPr>
                    <w:rFonts w:ascii="Gungsuh" w:eastAsia="Gungsuh" w:hAnsi="Gungsuh" w:cs="Gungsuh"/>
                  </w:rPr>
                  <w:t>：佛陀为比丘们说明贤智与凡愚之别，劝导舍离欲贪。</w:t>
                </w:r>
              </w:sdtContent>
            </w:sdt>
          </w:p>
        </w:tc>
        <w:tc>
          <w:tcPr>
            <w:tcW w:w="673" w:type="dxa"/>
            <w:vAlign w:val="center"/>
          </w:tcPr>
          <w:p w:rsidR="006F0BFF" w:rsidRDefault="006F0BFF">
            <w:pPr>
              <w:spacing w:after="0" w:line="240" w:lineRule="auto"/>
              <w:rPr>
                <w:rFonts w:ascii="Times New Roman" w:eastAsia="Times New Roman" w:hAnsi="Times New Roman" w:cs="Times New Roman"/>
              </w:rPr>
            </w:pPr>
          </w:p>
        </w:tc>
      </w:tr>
      <w:tr w:rsidR="006F0BFF" w:rsidTr="00FB647A">
        <w:trPr>
          <w:cantSplit/>
          <w:trHeight w:val="1134"/>
        </w:trPr>
        <w:tc>
          <w:tcPr>
            <w:tcW w:w="371"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38</w:t>
            </w:r>
          </w:p>
        </w:tc>
        <w:tc>
          <w:tcPr>
            <w:tcW w:w="900"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MN114 (M.iii, 45)</w:t>
            </w:r>
          </w:p>
        </w:tc>
        <w:tc>
          <w:tcPr>
            <w:tcW w:w="653"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Sevitabbāsevitabba Sutta</w:t>
            </w:r>
          </w:p>
        </w:tc>
        <w:tc>
          <w:tcPr>
            <w:tcW w:w="707" w:type="dxa"/>
            <w:vAlign w:val="center"/>
          </w:tcPr>
          <w:p w:rsidR="006F0BFF" w:rsidRDefault="00CF4481">
            <w:pPr>
              <w:spacing w:after="0" w:line="240" w:lineRule="auto"/>
              <w:rPr>
                <w:rFonts w:ascii="Times New Roman" w:eastAsia="Times New Roman" w:hAnsi="Times New Roman" w:cs="Times New Roman"/>
              </w:rPr>
            </w:pPr>
            <w:sdt>
              <w:sdtPr>
                <w:tag w:val="goog_rdk_338"/>
                <w:id w:val="-1937277017"/>
              </w:sdtPr>
              <w:sdtContent>
                <w:r w:rsidR="00E874B1">
                  <w:rPr>
                    <w:rFonts w:ascii="Gungsuh" w:eastAsia="Gungsuh" w:hAnsi="Gungsuh" w:cs="Gungsuh"/>
                  </w:rPr>
                  <w:t>E –佛法基础</w:t>
                </w:r>
              </w:sdtContent>
            </w:sdt>
          </w:p>
        </w:tc>
        <w:tc>
          <w:tcPr>
            <w:tcW w:w="2467"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114 – Kinh Nên Hành Trì Không Nên Hành Trì </w:t>
            </w:r>
            <w:r>
              <w:rPr>
                <w:rFonts w:ascii="Times New Roman" w:eastAsia="Times New Roman" w:hAnsi="Times New Roman" w:cs="Times New Roman"/>
              </w:rPr>
              <w:t>: Đức Phật dạy phân biệt pháp nên tu tập và pháp không nên tu tập để đạt giải thoát.</w:t>
            </w:r>
          </w:p>
        </w:tc>
        <w:tc>
          <w:tcPr>
            <w:tcW w:w="2708"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114 – The Sevitabbāsevitabba Sutta (On What Should and Should Not Be Practiced) </w:t>
            </w:r>
            <w:r>
              <w:rPr>
                <w:rFonts w:ascii="Times New Roman" w:eastAsia="Times New Roman" w:hAnsi="Times New Roman" w:cs="Times New Roman"/>
              </w:rPr>
              <w:t>: The Buddha instructs how to discern practices that should be pursued and those that should be avoided for liberation.</w:t>
            </w:r>
          </w:p>
        </w:tc>
        <w:tc>
          <w:tcPr>
            <w:tcW w:w="1985" w:type="dxa"/>
            <w:vAlign w:val="center"/>
          </w:tcPr>
          <w:p w:rsidR="006F0BFF" w:rsidRDefault="00CF4481">
            <w:pPr>
              <w:spacing w:after="0" w:line="240" w:lineRule="auto"/>
              <w:rPr>
                <w:rFonts w:ascii="Times New Roman" w:eastAsia="Times New Roman" w:hAnsi="Times New Roman" w:cs="Times New Roman"/>
              </w:rPr>
            </w:pPr>
            <w:sdt>
              <w:sdtPr>
                <w:tag w:val="goog_rdk_339"/>
                <w:id w:val="1881416814"/>
              </w:sdtPr>
              <w:sdtContent>
                <w:r w:rsidR="00E874B1">
                  <w:rPr>
                    <w:rFonts w:ascii="Gungsuh" w:eastAsia="Gungsuh" w:hAnsi="Gungsuh" w:cs="Gungsuh"/>
                    <w:b/>
                  </w:rPr>
                  <w:t>第114经－应行不应行经</w:t>
                </w:r>
              </w:sdtContent>
            </w:sdt>
            <w:sdt>
              <w:sdtPr>
                <w:tag w:val="goog_rdk_340"/>
                <w:id w:val="-1974078717"/>
              </w:sdtPr>
              <w:sdtContent>
                <w:r w:rsidR="00E874B1">
                  <w:rPr>
                    <w:rFonts w:ascii="Gungsuh" w:eastAsia="Gungsuh" w:hAnsi="Gungsuh" w:cs="Gungsuh"/>
                  </w:rPr>
                  <w:t>：佛陀教导分辨应修与不应修之法，以达解脱。</w:t>
                </w:r>
              </w:sdtContent>
            </w:sdt>
          </w:p>
        </w:tc>
        <w:tc>
          <w:tcPr>
            <w:tcW w:w="1842" w:type="dxa"/>
            <w:vAlign w:val="center"/>
          </w:tcPr>
          <w:p w:rsidR="006F0BFF" w:rsidRDefault="00CF4481">
            <w:pPr>
              <w:spacing w:after="0" w:line="240" w:lineRule="auto"/>
              <w:rPr>
                <w:rFonts w:ascii="Times New Roman" w:eastAsia="Times New Roman" w:hAnsi="Times New Roman" w:cs="Times New Roman"/>
              </w:rPr>
            </w:pPr>
            <w:sdt>
              <w:sdtPr>
                <w:tag w:val="goog_rdk_341"/>
                <w:id w:val="25206793"/>
              </w:sdtPr>
              <w:sdtContent>
                <w:r w:rsidR="00E874B1">
                  <w:rPr>
                    <w:rFonts w:ascii="Gungsuh" w:eastAsia="Gungsuh" w:hAnsi="Gungsuh" w:cs="Gungsuh"/>
                    <w:b/>
                  </w:rPr>
                  <w:t>第114经－应行不应行经</w:t>
                </w:r>
              </w:sdtContent>
            </w:sdt>
            <w:sdt>
              <w:sdtPr>
                <w:tag w:val="goog_rdk_342"/>
                <w:id w:val="-1488783357"/>
              </w:sdtPr>
              <w:sdtContent>
                <w:r w:rsidR="00E874B1">
                  <w:rPr>
                    <w:rFonts w:ascii="Gungsuh" w:eastAsia="Gungsuh" w:hAnsi="Gungsuh" w:cs="Gungsuh"/>
                  </w:rPr>
                  <w:t>：佛陀教导分辨应修与不应修之法，以达解脱。</w:t>
                </w:r>
              </w:sdtContent>
            </w:sdt>
          </w:p>
        </w:tc>
        <w:tc>
          <w:tcPr>
            <w:tcW w:w="673" w:type="dxa"/>
            <w:vAlign w:val="center"/>
          </w:tcPr>
          <w:p w:rsidR="006F0BFF" w:rsidRDefault="006F0BFF">
            <w:pPr>
              <w:spacing w:after="0" w:line="240" w:lineRule="auto"/>
              <w:rPr>
                <w:rFonts w:ascii="Times New Roman" w:eastAsia="Times New Roman" w:hAnsi="Times New Roman" w:cs="Times New Roman"/>
              </w:rPr>
            </w:pPr>
          </w:p>
        </w:tc>
      </w:tr>
      <w:tr w:rsidR="006F0BFF" w:rsidTr="00FB647A">
        <w:trPr>
          <w:cantSplit/>
          <w:trHeight w:val="1134"/>
        </w:trPr>
        <w:tc>
          <w:tcPr>
            <w:tcW w:w="371"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39</w:t>
            </w:r>
          </w:p>
        </w:tc>
        <w:tc>
          <w:tcPr>
            <w:tcW w:w="900"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MN117 (M.iii, 71)</w:t>
            </w:r>
          </w:p>
        </w:tc>
        <w:tc>
          <w:tcPr>
            <w:tcW w:w="653"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Mahācattārīsaka Sutta</w:t>
            </w:r>
          </w:p>
        </w:tc>
        <w:tc>
          <w:tcPr>
            <w:tcW w:w="707" w:type="dxa"/>
            <w:vAlign w:val="center"/>
          </w:tcPr>
          <w:p w:rsidR="006F0BFF" w:rsidRDefault="00CF4481">
            <w:pPr>
              <w:spacing w:after="0" w:line="240" w:lineRule="auto"/>
              <w:rPr>
                <w:rFonts w:ascii="Times New Roman" w:eastAsia="Times New Roman" w:hAnsi="Times New Roman" w:cs="Times New Roman"/>
              </w:rPr>
            </w:pPr>
            <w:sdt>
              <w:sdtPr>
                <w:tag w:val="goog_rdk_343"/>
                <w:id w:val="1659604563"/>
              </w:sdtPr>
              <w:sdtContent>
                <w:r w:rsidR="00E874B1">
                  <w:rPr>
                    <w:rFonts w:ascii="Gungsuh" w:eastAsia="Gungsuh" w:hAnsi="Gungsuh" w:cs="Gungsuh"/>
                  </w:rPr>
                  <w:t>E –佛法基础</w:t>
                </w:r>
              </w:sdtContent>
            </w:sdt>
          </w:p>
        </w:tc>
        <w:tc>
          <w:tcPr>
            <w:tcW w:w="2467"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117 – Đại Kinh Bốn Mươi </w:t>
            </w:r>
            <w:r>
              <w:rPr>
                <w:rFonts w:ascii="Times New Roman" w:eastAsia="Times New Roman" w:hAnsi="Times New Roman" w:cs="Times New Roman"/>
              </w:rPr>
              <w:t>: Đức Phật triển khai chi tiết về Chánh kiến, Chánh tư duy và các chi phần của Bát Thánh đạo.</w:t>
            </w:r>
          </w:p>
        </w:tc>
        <w:tc>
          <w:tcPr>
            <w:tcW w:w="2708"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117 – The Mahācattārīsaka Sutta (The Great Forty) </w:t>
            </w:r>
            <w:r>
              <w:rPr>
                <w:rFonts w:ascii="Times New Roman" w:eastAsia="Times New Roman" w:hAnsi="Times New Roman" w:cs="Times New Roman"/>
              </w:rPr>
              <w:t>: The Buddha expounds in detail on Right View, Right Thought, and the factors of the Noble Eightfold Path.</w:t>
            </w:r>
          </w:p>
        </w:tc>
        <w:tc>
          <w:tcPr>
            <w:tcW w:w="1985" w:type="dxa"/>
            <w:vAlign w:val="center"/>
          </w:tcPr>
          <w:p w:rsidR="006F0BFF" w:rsidRDefault="00CF4481">
            <w:pPr>
              <w:spacing w:after="0" w:line="240" w:lineRule="auto"/>
              <w:rPr>
                <w:rFonts w:ascii="Times New Roman" w:eastAsia="Times New Roman" w:hAnsi="Times New Roman" w:cs="Times New Roman"/>
              </w:rPr>
            </w:pPr>
            <w:sdt>
              <w:sdtPr>
                <w:tag w:val="goog_rdk_344"/>
                <w:id w:val="-1113497800"/>
              </w:sdtPr>
              <w:sdtContent>
                <w:r w:rsidR="00E874B1">
                  <w:rPr>
                    <w:rFonts w:ascii="Gungsuh" w:eastAsia="Gungsuh" w:hAnsi="Gungsuh" w:cs="Gungsuh"/>
                    <w:b/>
                  </w:rPr>
                  <w:t>第117经－大四十经</w:t>
                </w:r>
              </w:sdtContent>
            </w:sdt>
            <w:sdt>
              <w:sdtPr>
                <w:tag w:val="goog_rdk_345"/>
                <w:id w:val="-1311187000"/>
              </w:sdtPr>
              <w:sdtContent>
                <w:r w:rsidR="00E874B1">
                  <w:rPr>
                    <w:rFonts w:ascii="Gungsuh" w:eastAsia="Gungsuh" w:hAnsi="Gungsuh" w:cs="Gungsuh"/>
                  </w:rPr>
                  <w:t>：佛陀详述正见、正思惟与八正道诸支。</w:t>
                </w:r>
              </w:sdtContent>
            </w:sdt>
          </w:p>
        </w:tc>
        <w:tc>
          <w:tcPr>
            <w:tcW w:w="1842" w:type="dxa"/>
            <w:vAlign w:val="center"/>
          </w:tcPr>
          <w:p w:rsidR="006F0BFF" w:rsidRDefault="00CF4481">
            <w:pPr>
              <w:spacing w:after="0" w:line="240" w:lineRule="auto"/>
              <w:rPr>
                <w:rFonts w:ascii="Times New Roman" w:eastAsia="Times New Roman" w:hAnsi="Times New Roman" w:cs="Times New Roman"/>
              </w:rPr>
            </w:pPr>
            <w:sdt>
              <w:sdtPr>
                <w:tag w:val="goog_rdk_346"/>
                <w:id w:val="-716752347"/>
              </w:sdtPr>
              <w:sdtContent>
                <w:r w:rsidR="00E874B1">
                  <w:rPr>
                    <w:rFonts w:ascii="Gungsuh" w:eastAsia="Gungsuh" w:hAnsi="Gungsuh" w:cs="Gungsuh"/>
                    <w:b/>
                  </w:rPr>
                  <w:t>第117经－大四十经</w:t>
                </w:r>
              </w:sdtContent>
            </w:sdt>
            <w:sdt>
              <w:sdtPr>
                <w:tag w:val="goog_rdk_347"/>
                <w:id w:val="-1525198229"/>
              </w:sdtPr>
              <w:sdtContent>
                <w:r w:rsidR="00E874B1">
                  <w:rPr>
                    <w:rFonts w:ascii="Gungsuh" w:eastAsia="Gungsuh" w:hAnsi="Gungsuh" w:cs="Gungsuh"/>
                  </w:rPr>
                  <w:t>：佛陀详述正见、正思惟与八正道诸支。</w:t>
                </w:r>
              </w:sdtContent>
            </w:sdt>
          </w:p>
        </w:tc>
        <w:tc>
          <w:tcPr>
            <w:tcW w:w="673" w:type="dxa"/>
            <w:vAlign w:val="center"/>
          </w:tcPr>
          <w:p w:rsidR="006F0BFF" w:rsidRDefault="006F0BFF">
            <w:pPr>
              <w:spacing w:after="0" w:line="240" w:lineRule="auto"/>
              <w:rPr>
                <w:rFonts w:ascii="Times New Roman" w:eastAsia="Times New Roman" w:hAnsi="Times New Roman" w:cs="Times New Roman"/>
              </w:rPr>
            </w:pPr>
          </w:p>
        </w:tc>
      </w:tr>
      <w:tr w:rsidR="006F0BFF" w:rsidTr="00FB647A">
        <w:trPr>
          <w:cantSplit/>
          <w:trHeight w:val="1134"/>
        </w:trPr>
        <w:tc>
          <w:tcPr>
            <w:tcW w:w="371"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40</w:t>
            </w:r>
          </w:p>
        </w:tc>
        <w:tc>
          <w:tcPr>
            <w:tcW w:w="900"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MN118 (M.iii, 78)</w:t>
            </w:r>
          </w:p>
        </w:tc>
        <w:tc>
          <w:tcPr>
            <w:tcW w:w="653"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Ānāpānasati Sutta</w:t>
            </w:r>
          </w:p>
        </w:tc>
        <w:tc>
          <w:tcPr>
            <w:tcW w:w="707" w:type="dxa"/>
            <w:vAlign w:val="center"/>
          </w:tcPr>
          <w:p w:rsidR="006F0BFF" w:rsidRDefault="00CF4481">
            <w:pPr>
              <w:spacing w:after="0" w:line="240" w:lineRule="auto"/>
              <w:rPr>
                <w:rFonts w:ascii="Times New Roman" w:eastAsia="Times New Roman" w:hAnsi="Times New Roman" w:cs="Times New Roman"/>
              </w:rPr>
            </w:pPr>
            <w:sdt>
              <w:sdtPr>
                <w:tag w:val="goog_rdk_348"/>
                <w:id w:val="-1828414590"/>
              </w:sdtPr>
              <w:sdtContent>
                <w:r w:rsidR="00E874B1">
                  <w:rPr>
                    <w:rFonts w:ascii="Gungsuh" w:eastAsia="Gungsuh" w:hAnsi="Gungsuh" w:cs="Gungsuh"/>
                  </w:rPr>
                  <w:t>E –佛法基础</w:t>
                </w:r>
              </w:sdtContent>
            </w:sdt>
          </w:p>
        </w:tc>
        <w:tc>
          <w:tcPr>
            <w:tcW w:w="2467"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118 – Kinh Nhập Tức Xuất Tức Niệm </w:t>
            </w:r>
            <w:r>
              <w:rPr>
                <w:rFonts w:ascii="Times New Roman" w:eastAsia="Times New Roman" w:hAnsi="Times New Roman" w:cs="Times New Roman"/>
              </w:rPr>
              <w:t>: Đức Phật dạy pháp quán niệm hơi thở, liên hệ đến bốn niệm xứ và bảy giác chi, dẫn đến giải thoát.</w:t>
            </w:r>
          </w:p>
        </w:tc>
        <w:tc>
          <w:tcPr>
            <w:tcW w:w="2708"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118 – The Ānāpānasati Sutta (Mindfulness of Breathing) </w:t>
            </w:r>
            <w:r>
              <w:rPr>
                <w:rFonts w:ascii="Times New Roman" w:eastAsia="Times New Roman" w:hAnsi="Times New Roman" w:cs="Times New Roman"/>
              </w:rPr>
              <w:t>: The Buddha teaches mindfulness of breathing, connected to the four foundations of mindfulness and the seven factors of awakening, culminating in liberation.</w:t>
            </w:r>
          </w:p>
        </w:tc>
        <w:tc>
          <w:tcPr>
            <w:tcW w:w="1985" w:type="dxa"/>
            <w:vAlign w:val="center"/>
          </w:tcPr>
          <w:p w:rsidR="006F0BFF" w:rsidRDefault="00CF4481">
            <w:pPr>
              <w:spacing w:after="0" w:line="240" w:lineRule="auto"/>
              <w:rPr>
                <w:rFonts w:ascii="Times New Roman" w:eastAsia="Times New Roman" w:hAnsi="Times New Roman" w:cs="Times New Roman"/>
              </w:rPr>
            </w:pPr>
            <w:sdt>
              <w:sdtPr>
                <w:tag w:val="goog_rdk_349"/>
                <w:id w:val="-813642701"/>
              </w:sdtPr>
              <w:sdtContent>
                <w:r w:rsidR="00E874B1">
                  <w:rPr>
                    <w:rFonts w:ascii="Gungsuh" w:eastAsia="Gungsuh" w:hAnsi="Gungsuh" w:cs="Gungsuh"/>
                    <w:b/>
                  </w:rPr>
                  <w:t>第118经－安般念经</w:t>
                </w:r>
              </w:sdtContent>
            </w:sdt>
            <w:sdt>
              <w:sdtPr>
                <w:tag w:val="goog_rdk_350"/>
                <w:id w:val="1779317797"/>
              </w:sdtPr>
              <w:sdtContent>
                <w:r w:rsidR="00E874B1">
                  <w:rPr>
                    <w:rFonts w:ascii="Gungsuh" w:eastAsia="Gungsuh" w:hAnsi="Gungsuh" w:cs="Gungsuh"/>
                  </w:rPr>
                  <w:t>：佛陀教授安般念，结合四念处与七觉支，导向解脱。</w:t>
                </w:r>
              </w:sdtContent>
            </w:sdt>
          </w:p>
        </w:tc>
        <w:tc>
          <w:tcPr>
            <w:tcW w:w="1842" w:type="dxa"/>
            <w:vAlign w:val="center"/>
          </w:tcPr>
          <w:p w:rsidR="006F0BFF" w:rsidRDefault="00CF4481">
            <w:pPr>
              <w:spacing w:after="0" w:line="240" w:lineRule="auto"/>
              <w:rPr>
                <w:rFonts w:ascii="Times New Roman" w:eastAsia="Times New Roman" w:hAnsi="Times New Roman" w:cs="Times New Roman"/>
              </w:rPr>
            </w:pPr>
            <w:sdt>
              <w:sdtPr>
                <w:tag w:val="goog_rdk_351"/>
                <w:id w:val="-290963478"/>
              </w:sdtPr>
              <w:sdtContent>
                <w:r w:rsidR="00E874B1">
                  <w:rPr>
                    <w:rFonts w:ascii="Gungsuh" w:eastAsia="Gungsuh" w:hAnsi="Gungsuh" w:cs="Gungsuh"/>
                    <w:b/>
                  </w:rPr>
                  <w:t>第118经－安般念经</w:t>
                </w:r>
              </w:sdtContent>
            </w:sdt>
            <w:sdt>
              <w:sdtPr>
                <w:tag w:val="goog_rdk_352"/>
                <w:id w:val="1470961530"/>
              </w:sdtPr>
              <w:sdtContent>
                <w:r w:rsidR="00E874B1">
                  <w:rPr>
                    <w:rFonts w:ascii="Gungsuh" w:eastAsia="Gungsuh" w:hAnsi="Gungsuh" w:cs="Gungsuh"/>
                  </w:rPr>
                  <w:t>：佛陀教授安般念，结合四念处与七觉支，导向解脱。</w:t>
                </w:r>
              </w:sdtContent>
            </w:sdt>
          </w:p>
        </w:tc>
        <w:tc>
          <w:tcPr>
            <w:tcW w:w="673" w:type="dxa"/>
            <w:vAlign w:val="center"/>
          </w:tcPr>
          <w:p w:rsidR="006F0BFF" w:rsidRDefault="006F0BFF">
            <w:pPr>
              <w:spacing w:after="0" w:line="240" w:lineRule="auto"/>
              <w:rPr>
                <w:rFonts w:ascii="Times New Roman" w:eastAsia="Times New Roman" w:hAnsi="Times New Roman" w:cs="Times New Roman"/>
              </w:rPr>
            </w:pPr>
          </w:p>
        </w:tc>
      </w:tr>
    </w:tbl>
    <w:p w:rsidR="006F0BFF" w:rsidRDefault="006F0BFF">
      <w:pPr>
        <w:spacing w:before="280" w:after="280"/>
        <w:rPr>
          <w:rFonts w:ascii="Times New Roman" w:eastAsia="Times New Roman" w:hAnsi="Times New Roman" w:cs="Times New Roman"/>
          <w:sz w:val="27"/>
          <w:szCs w:val="27"/>
        </w:rPr>
      </w:pPr>
    </w:p>
    <w:tbl>
      <w:tblPr>
        <w:tblStyle w:val="af3"/>
        <w:tblW w:w="12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9"/>
        <w:gridCol w:w="902"/>
        <w:gridCol w:w="792"/>
        <w:gridCol w:w="707"/>
        <w:gridCol w:w="2612"/>
        <w:gridCol w:w="2835"/>
        <w:gridCol w:w="1984"/>
        <w:gridCol w:w="1716"/>
        <w:gridCol w:w="552"/>
      </w:tblGrid>
      <w:tr w:rsidR="006F0BFF">
        <w:trPr>
          <w:tblHeader/>
        </w:trPr>
        <w:tc>
          <w:tcPr>
            <w:tcW w:w="369" w:type="dxa"/>
          </w:tcPr>
          <w:p w:rsidR="006F0BFF" w:rsidRDefault="00CF4481">
            <w:pPr>
              <w:spacing w:after="0" w:line="240" w:lineRule="auto"/>
              <w:jc w:val="center"/>
              <w:rPr>
                <w:rFonts w:ascii="Times New Roman" w:eastAsia="Times New Roman" w:hAnsi="Times New Roman" w:cs="Times New Roman"/>
                <w:b/>
              </w:rPr>
            </w:pPr>
            <w:sdt>
              <w:sdtPr>
                <w:tag w:val="goog_rdk_353"/>
                <w:id w:val="428755373"/>
              </w:sdtPr>
              <w:sdtContent>
                <w:r w:rsidR="00E874B1">
                  <w:rPr>
                    <w:rFonts w:ascii="Gungsuh" w:eastAsia="Gungsuh" w:hAnsi="Gungsuh" w:cs="Gungsuh"/>
                    <w:b/>
                  </w:rPr>
                  <w:t>序号</w:t>
                </w:r>
              </w:sdtContent>
            </w:sdt>
          </w:p>
        </w:tc>
        <w:tc>
          <w:tcPr>
            <w:tcW w:w="902" w:type="dxa"/>
          </w:tcPr>
          <w:p w:rsidR="006F0BFF" w:rsidRDefault="00CF4481">
            <w:pPr>
              <w:spacing w:after="0" w:line="240" w:lineRule="auto"/>
              <w:jc w:val="center"/>
              <w:rPr>
                <w:rFonts w:ascii="Times New Roman" w:eastAsia="Times New Roman" w:hAnsi="Times New Roman" w:cs="Times New Roman"/>
                <w:b/>
              </w:rPr>
            </w:pPr>
            <w:sdt>
              <w:sdtPr>
                <w:tag w:val="goog_rdk_354"/>
                <w:id w:val="-50243214"/>
              </w:sdtPr>
              <w:sdtContent>
                <w:r w:rsidR="00E874B1">
                  <w:rPr>
                    <w:rFonts w:ascii="Gungsuh" w:eastAsia="Gungsuh" w:hAnsi="Gungsuh" w:cs="Gungsuh"/>
                    <w:b/>
                  </w:rPr>
                  <w:t>经典代码</w:t>
                </w:r>
              </w:sdtContent>
            </w:sdt>
          </w:p>
        </w:tc>
        <w:tc>
          <w:tcPr>
            <w:tcW w:w="792" w:type="dxa"/>
          </w:tcPr>
          <w:p w:rsidR="006F0BFF" w:rsidRDefault="00CF4481">
            <w:pPr>
              <w:spacing w:after="0" w:line="240" w:lineRule="auto"/>
              <w:jc w:val="center"/>
              <w:rPr>
                <w:rFonts w:ascii="Times New Roman" w:eastAsia="Times New Roman" w:hAnsi="Times New Roman" w:cs="Times New Roman"/>
                <w:b/>
              </w:rPr>
            </w:pPr>
            <w:sdt>
              <w:sdtPr>
                <w:tag w:val="goog_rdk_355"/>
                <w:id w:val="1044708767"/>
              </w:sdtPr>
              <w:sdtContent>
                <w:r w:rsidR="00E874B1">
                  <w:rPr>
                    <w:rFonts w:ascii="Gungsuh" w:eastAsia="Gungsuh" w:hAnsi="Gungsuh" w:cs="Gungsuh"/>
                    <w:b/>
                  </w:rPr>
                  <w:t>巴利语名称</w:t>
                </w:r>
              </w:sdtContent>
            </w:sdt>
          </w:p>
        </w:tc>
        <w:tc>
          <w:tcPr>
            <w:tcW w:w="707" w:type="dxa"/>
          </w:tcPr>
          <w:p w:rsidR="006F0BFF" w:rsidRDefault="00CF4481">
            <w:pPr>
              <w:spacing w:after="0" w:line="240" w:lineRule="auto"/>
              <w:jc w:val="center"/>
              <w:rPr>
                <w:rFonts w:ascii="Times New Roman" w:eastAsia="Times New Roman" w:hAnsi="Times New Roman" w:cs="Times New Roman"/>
                <w:b/>
              </w:rPr>
            </w:pPr>
            <w:sdt>
              <w:sdtPr>
                <w:tag w:val="goog_rdk_356"/>
                <w:id w:val="683157692"/>
              </w:sdtPr>
              <w:sdtContent>
                <w:r w:rsidR="00E874B1">
                  <w:rPr>
                    <w:rFonts w:ascii="Gungsuh" w:eastAsia="Gungsuh" w:hAnsi="Gungsuh" w:cs="Gungsuh"/>
                    <w:b/>
                  </w:rPr>
                  <w:t>主题分类</w:t>
                </w:r>
              </w:sdtContent>
            </w:sdt>
          </w:p>
        </w:tc>
        <w:tc>
          <w:tcPr>
            <w:tcW w:w="2612" w:type="dxa"/>
          </w:tcPr>
          <w:p w:rsidR="006F0BFF" w:rsidRDefault="00CF4481">
            <w:pPr>
              <w:spacing w:after="0" w:line="240" w:lineRule="auto"/>
              <w:jc w:val="center"/>
              <w:rPr>
                <w:rFonts w:ascii="Times New Roman" w:eastAsia="Times New Roman" w:hAnsi="Times New Roman" w:cs="Times New Roman"/>
                <w:b/>
              </w:rPr>
            </w:pPr>
            <w:sdt>
              <w:sdtPr>
                <w:tag w:val="goog_rdk_357"/>
                <w:id w:val="2130614294"/>
              </w:sdtPr>
              <w:sdtContent>
                <w:r w:rsidR="00E874B1">
                  <w:rPr>
                    <w:rFonts w:ascii="Gungsuh" w:eastAsia="Gungsuh" w:hAnsi="Gungsuh" w:cs="Gungsuh"/>
                    <w:b/>
                  </w:rPr>
                  <w:t>越文名称与摘要</w:t>
                </w:r>
              </w:sdtContent>
            </w:sdt>
          </w:p>
        </w:tc>
        <w:tc>
          <w:tcPr>
            <w:tcW w:w="2835" w:type="dxa"/>
          </w:tcPr>
          <w:p w:rsidR="006F0BFF" w:rsidRDefault="00CF4481">
            <w:pPr>
              <w:spacing w:after="0" w:line="240" w:lineRule="auto"/>
              <w:jc w:val="center"/>
              <w:rPr>
                <w:rFonts w:ascii="Times New Roman" w:eastAsia="Times New Roman" w:hAnsi="Times New Roman" w:cs="Times New Roman"/>
                <w:b/>
              </w:rPr>
            </w:pPr>
            <w:sdt>
              <w:sdtPr>
                <w:tag w:val="goog_rdk_358"/>
                <w:id w:val="1752770955"/>
              </w:sdtPr>
              <w:sdtContent>
                <w:r w:rsidR="00E874B1">
                  <w:rPr>
                    <w:rFonts w:ascii="Gungsuh" w:eastAsia="Gungsuh" w:hAnsi="Gungsuh" w:cs="Gungsuh"/>
                    <w:b/>
                  </w:rPr>
                  <w:t>英文名称与摘要</w:t>
                </w:r>
              </w:sdtContent>
            </w:sdt>
          </w:p>
        </w:tc>
        <w:tc>
          <w:tcPr>
            <w:tcW w:w="1984" w:type="dxa"/>
          </w:tcPr>
          <w:p w:rsidR="006F0BFF" w:rsidRDefault="00CF4481">
            <w:pPr>
              <w:spacing w:after="0" w:line="240" w:lineRule="auto"/>
              <w:jc w:val="center"/>
              <w:rPr>
                <w:rFonts w:ascii="Times New Roman" w:eastAsia="Times New Roman" w:hAnsi="Times New Roman" w:cs="Times New Roman"/>
                <w:b/>
              </w:rPr>
            </w:pPr>
            <w:sdt>
              <w:sdtPr>
                <w:tag w:val="goog_rdk_359"/>
                <w:id w:val="-561380049"/>
              </w:sdtPr>
              <w:sdtContent>
                <w:r w:rsidR="00E874B1">
                  <w:rPr>
                    <w:rFonts w:ascii="Gungsuh" w:eastAsia="Gungsuh" w:hAnsi="Gungsuh" w:cs="Gungsuh"/>
                    <w:b/>
                  </w:rPr>
                  <w:t>台湾华语名称与摘要</w:t>
                </w:r>
              </w:sdtContent>
            </w:sdt>
          </w:p>
        </w:tc>
        <w:tc>
          <w:tcPr>
            <w:tcW w:w="1716" w:type="dxa"/>
          </w:tcPr>
          <w:p w:rsidR="006F0BFF" w:rsidRDefault="00CF4481">
            <w:pPr>
              <w:spacing w:after="0" w:line="240" w:lineRule="auto"/>
              <w:jc w:val="center"/>
              <w:rPr>
                <w:rFonts w:ascii="Times New Roman" w:eastAsia="Times New Roman" w:hAnsi="Times New Roman" w:cs="Times New Roman"/>
                <w:b/>
              </w:rPr>
            </w:pPr>
            <w:sdt>
              <w:sdtPr>
                <w:tag w:val="goog_rdk_360"/>
                <w:id w:val="818530737"/>
              </w:sdtPr>
              <w:sdtContent>
                <w:r w:rsidR="00E874B1">
                  <w:rPr>
                    <w:rFonts w:ascii="Gungsuh" w:eastAsia="Gungsuh" w:hAnsi="Gungsuh" w:cs="Gungsuh"/>
                    <w:b/>
                  </w:rPr>
                  <w:t>中文名称与摘要</w:t>
                </w:r>
              </w:sdtContent>
            </w:sdt>
          </w:p>
        </w:tc>
        <w:tc>
          <w:tcPr>
            <w:tcW w:w="552" w:type="dxa"/>
          </w:tcPr>
          <w:p w:rsidR="006F0BFF" w:rsidRDefault="00CF4481">
            <w:pPr>
              <w:spacing w:after="0" w:line="240" w:lineRule="auto"/>
              <w:jc w:val="center"/>
              <w:rPr>
                <w:rFonts w:ascii="Times New Roman" w:eastAsia="Times New Roman" w:hAnsi="Times New Roman" w:cs="Times New Roman"/>
                <w:b/>
              </w:rPr>
            </w:pPr>
            <w:sdt>
              <w:sdtPr>
                <w:tag w:val="goog_rdk_361"/>
                <w:id w:val="-1258589051"/>
              </w:sdtPr>
              <w:sdtContent>
                <w:r w:rsidR="00E874B1">
                  <w:rPr>
                    <w:rFonts w:ascii="Gungsuh" w:eastAsia="Gungsuh" w:hAnsi="Gungsuh" w:cs="Gungsuh"/>
                    <w:b/>
                  </w:rPr>
                  <w:t>备注</w:t>
                </w:r>
              </w:sdtContent>
            </w:sdt>
          </w:p>
        </w:tc>
      </w:tr>
      <w:tr w:rsidR="006F0BFF" w:rsidTr="00FB647A">
        <w:trPr>
          <w:cantSplit/>
          <w:trHeight w:val="1134"/>
        </w:trPr>
        <w:tc>
          <w:tcPr>
            <w:tcW w:w="369"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41</w:t>
            </w:r>
          </w:p>
        </w:tc>
        <w:tc>
          <w:tcPr>
            <w:tcW w:w="90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MN119 (M.iii, 88)</w:t>
            </w:r>
          </w:p>
        </w:tc>
        <w:tc>
          <w:tcPr>
            <w:tcW w:w="792"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Kāyagatāsati Sutta</w:t>
            </w:r>
          </w:p>
        </w:tc>
        <w:tc>
          <w:tcPr>
            <w:tcW w:w="707" w:type="dxa"/>
            <w:vAlign w:val="center"/>
          </w:tcPr>
          <w:p w:rsidR="006F0BFF" w:rsidRDefault="00CF4481">
            <w:pPr>
              <w:spacing w:after="0" w:line="240" w:lineRule="auto"/>
              <w:rPr>
                <w:rFonts w:ascii="Times New Roman" w:eastAsia="Times New Roman" w:hAnsi="Times New Roman" w:cs="Times New Roman"/>
              </w:rPr>
            </w:pPr>
            <w:sdt>
              <w:sdtPr>
                <w:tag w:val="goog_rdk_362"/>
                <w:id w:val="259106456"/>
              </w:sdtPr>
              <w:sdtContent>
                <w:r w:rsidR="00E874B1">
                  <w:rPr>
                    <w:rFonts w:ascii="Gungsuh" w:eastAsia="Gungsuh" w:hAnsi="Gungsuh" w:cs="Gungsuh"/>
                  </w:rPr>
                  <w:t>E –佛法基础</w:t>
                </w:r>
              </w:sdtContent>
            </w:sdt>
          </w:p>
        </w:tc>
        <w:tc>
          <w:tcPr>
            <w:tcW w:w="261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119 – Kinh Thân Hành Niệm </w:t>
            </w:r>
            <w:r>
              <w:rPr>
                <w:rFonts w:ascii="Times New Roman" w:eastAsia="Times New Roman" w:hAnsi="Times New Roman" w:cs="Times New Roman"/>
              </w:rPr>
              <w:t>: Đức Phật dạy pháp quán niệm trên thân thể để phát triển định, trí tuệ và đạt giải thoát.</w:t>
            </w:r>
          </w:p>
        </w:tc>
        <w:tc>
          <w:tcPr>
            <w:tcW w:w="283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119 – The Kāyagatāsati Sutta (Mindfulness of the Body) </w:t>
            </w:r>
            <w:r>
              <w:rPr>
                <w:rFonts w:ascii="Times New Roman" w:eastAsia="Times New Roman" w:hAnsi="Times New Roman" w:cs="Times New Roman"/>
              </w:rPr>
              <w:t>: The Buddha teaches mindfulness directed to the body as a basis for concentration, wisdom, and liberation.</w:t>
            </w:r>
          </w:p>
        </w:tc>
        <w:tc>
          <w:tcPr>
            <w:tcW w:w="1984" w:type="dxa"/>
            <w:vAlign w:val="center"/>
          </w:tcPr>
          <w:p w:rsidR="006F0BFF" w:rsidRDefault="00CF4481">
            <w:pPr>
              <w:spacing w:after="0" w:line="240" w:lineRule="auto"/>
              <w:rPr>
                <w:rFonts w:ascii="Times New Roman" w:eastAsia="Times New Roman" w:hAnsi="Times New Roman" w:cs="Times New Roman"/>
              </w:rPr>
            </w:pPr>
            <w:sdt>
              <w:sdtPr>
                <w:tag w:val="goog_rdk_363"/>
                <w:id w:val="1986947994"/>
              </w:sdtPr>
              <w:sdtContent>
                <w:r w:rsidR="00E874B1">
                  <w:rPr>
                    <w:rFonts w:ascii="Gungsuh" w:eastAsia="Gungsuh" w:hAnsi="Gungsuh" w:cs="Gungsuh"/>
                    <w:b/>
                  </w:rPr>
                  <w:t>第119经－身念经</w:t>
                </w:r>
              </w:sdtContent>
            </w:sdt>
            <w:sdt>
              <w:sdtPr>
                <w:tag w:val="goog_rdk_364"/>
                <w:id w:val="1095543004"/>
              </w:sdtPr>
              <w:sdtContent>
                <w:r w:rsidR="00E874B1">
                  <w:rPr>
                    <w:rFonts w:ascii="Gungsuh" w:eastAsia="Gungsuh" w:hAnsi="Gungsuh" w:cs="Gungsuh"/>
                  </w:rPr>
                  <w:t>：佛陀教授以身为观，培养定慧，导向解脱。</w:t>
                </w:r>
              </w:sdtContent>
            </w:sdt>
          </w:p>
        </w:tc>
        <w:tc>
          <w:tcPr>
            <w:tcW w:w="1716" w:type="dxa"/>
            <w:vAlign w:val="center"/>
          </w:tcPr>
          <w:p w:rsidR="006F0BFF" w:rsidRDefault="00CF4481">
            <w:pPr>
              <w:spacing w:after="0" w:line="240" w:lineRule="auto"/>
              <w:rPr>
                <w:rFonts w:ascii="Times New Roman" w:eastAsia="Times New Roman" w:hAnsi="Times New Roman" w:cs="Times New Roman"/>
              </w:rPr>
            </w:pPr>
            <w:sdt>
              <w:sdtPr>
                <w:tag w:val="goog_rdk_365"/>
                <w:id w:val="45222817"/>
              </w:sdtPr>
              <w:sdtContent>
                <w:r w:rsidR="00E874B1">
                  <w:rPr>
                    <w:rFonts w:ascii="Gungsuh" w:eastAsia="Gungsuh" w:hAnsi="Gungsuh" w:cs="Gungsuh"/>
                    <w:b/>
                  </w:rPr>
                  <w:t>第119经－身念经</w:t>
                </w:r>
              </w:sdtContent>
            </w:sdt>
            <w:sdt>
              <w:sdtPr>
                <w:tag w:val="goog_rdk_366"/>
                <w:id w:val="-835935612"/>
              </w:sdtPr>
              <w:sdtContent>
                <w:r w:rsidR="00E874B1">
                  <w:rPr>
                    <w:rFonts w:ascii="Gungsuh" w:eastAsia="Gungsuh" w:hAnsi="Gungsuh" w:cs="Gungsuh"/>
                  </w:rPr>
                  <w:t>：佛陀教授以身为观，培养定慧，导向解脱。</w:t>
                </w:r>
              </w:sdtContent>
            </w:sdt>
          </w:p>
        </w:tc>
        <w:tc>
          <w:tcPr>
            <w:tcW w:w="552" w:type="dxa"/>
            <w:vAlign w:val="center"/>
          </w:tcPr>
          <w:p w:rsidR="006F0BFF" w:rsidRDefault="006F0BFF">
            <w:pPr>
              <w:spacing w:after="0" w:line="240" w:lineRule="auto"/>
              <w:rPr>
                <w:rFonts w:ascii="Times New Roman" w:eastAsia="Times New Roman" w:hAnsi="Times New Roman" w:cs="Times New Roman"/>
              </w:rPr>
            </w:pPr>
          </w:p>
        </w:tc>
      </w:tr>
      <w:tr w:rsidR="006F0BFF" w:rsidTr="00FB647A">
        <w:trPr>
          <w:cantSplit/>
          <w:trHeight w:val="1134"/>
        </w:trPr>
        <w:tc>
          <w:tcPr>
            <w:tcW w:w="369"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42</w:t>
            </w:r>
          </w:p>
        </w:tc>
        <w:tc>
          <w:tcPr>
            <w:tcW w:w="90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MN120 (M.iii, 99)</w:t>
            </w:r>
          </w:p>
        </w:tc>
        <w:tc>
          <w:tcPr>
            <w:tcW w:w="792"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Saṅkhāruppatti Sutta</w:t>
            </w:r>
          </w:p>
        </w:tc>
        <w:tc>
          <w:tcPr>
            <w:tcW w:w="707" w:type="dxa"/>
            <w:vAlign w:val="center"/>
          </w:tcPr>
          <w:p w:rsidR="006F0BFF" w:rsidRDefault="00CF4481">
            <w:pPr>
              <w:spacing w:after="0" w:line="240" w:lineRule="auto"/>
              <w:rPr>
                <w:rFonts w:ascii="Times New Roman" w:eastAsia="Times New Roman" w:hAnsi="Times New Roman" w:cs="Times New Roman"/>
              </w:rPr>
            </w:pPr>
            <w:sdt>
              <w:sdtPr>
                <w:tag w:val="goog_rdk_367"/>
                <w:id w:val="-2071495238"/>
              </w:sdtPr>
              <w:sdtContent>
                <w:r w:rsidR="00E874B1">
                  <w:rPr>
                    <w:rFonts w:ascii="Gungsuh" w:eastAsia="Gungsuh" w:hAnsi="Gungsuh" w:cs="Gungsuh"/>
                  </w:rPr>
                  <w:t>D –佛教世界观</w:t>
                </w:r>
              </w:sdtContent>
            </w:sdt>
          </w:p>
        </w:tc>
        <w:tc>
          <w:tcPr>
            <w:tcW w:w="261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120 - Kinh Hành Sanh </w:t>
            </w:r>
            <w:r>
              <w:rPr>
                <w:rFonts w:ascii="Times New Roman" w:eastAsia="Times New Roman" w:hAnsi="Times New Roman" w:cs="Times New Roman"/>
              </w:rPr>
              <w:t>: Đức Phật giải thích tái sinh tùy theo tâm nguyện và hành vi, nhấn mạnh sức mạnh của ý nghiệp.</w:t>
            </w:r>
          </w:p>
        </w:tc>
        <w:tc>
          <w:tcPr>
            <w:tcW w:w="283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120 – The Saṅkhāruppatti Sutta (Rebirth by Aspiration) </w:t>
            </w:r>
            <w:r>
              <w:rPr>
                <w:rFonts w:ascii="Times New Roman" w:eastAsia="Times New Roman" w:hAnsi="Times New Roman" w:cs="Times New Roman"/>
              </w:rPr>
              <w:t>: The Buddha explains how rebirth follows aspirations and actions, stressing the power of volitional formations.</w:t>
            </w:r>
          </w:p>
        </w:tc>
        <w:tc>
          <w:tcPr>
            <w:tcW w:w="1984" w:type="dxa"/>
            <w:vAlign w:val="center"/>
          </w:tcPr>
          <w:p w:rsidR="006F0BFF" w:rsidRDefault="00CF4481">
            <w:pPr>
              <w:spacing w:after="0" w:line="240" w:lineRule="auto"/>
              <w:rPr>
                <w:rFonts w:ascii="Times New Roman" w:eastAsia="Times New Roman" w:hAnsi="Times New Roman" w:cs="Times New Roman"/>
              </w:rPr>
            </w:pPr>
            <w:sdt>
              <w:sdtPr>
                <w:tag w:val="goog_rdk_368"/>
                <w:id w:val="-181041349"/>
              </w:sdtPr>
              <w:sdtContent>
                <w:r w:rsidR="00E874B1">
                  <w:rPr>
                    <w:rFonts w:ascii="Gungsuh" w:eastAsia="Gungsuh" w:hAnsi="Gungsuh" w:cs="Gungsuh"/>
                    <w:b/>
                  </w:rPr>
                  <w:t>第120经－行生经</w:t>
                </w:r>
              </w:sdtContent>
            </w:sdt>
            <w:sdt>
              <w:sdtPr>
                <w:tag w:val="goog_rdk_369"/>
                <w:id w:val="-1792689147"/>
              </w:sdtPr>
              <w:sdtContent>
                <w:r w:rsidR="00E874B1">
                  <w:rPr>
                    <w:rFonts w:ascii="Gungsuh" w:eastAsia="Gungsuh" w:hAnsi="Gungsuh" w:cs="Gungsuh"/>
                  </w:rPr>
                  <w:t>：佛陀说明众生依愿与行而再生，强调意业之力。</w:t>
                </w:r>
              </w:sdtContent>
            </w:sdt>
          </w:p>
        </w:tc>
        <w:tc>
          <w:tcPr>
            <w:tcW w:w="1716" w:type="dxa"/>
            <w:vAlign w:val="center"/>
          </w:tcPr>
          <w:p w:rsidR="006F0BFF" w:rsidRDefault="00CF4481">
            <w:pPr>
              <w:spacing w:after="0" w:line="240" w:lineRule="auto"/>
              <w:rPr>
                <w:rFonts w:ascii="Times New Roman" w:eastAsia="Times New Roman" w:hAnsi="Times New Roman" w:cs="Times New Roman"/>
              </w:rPr>
            </w:pPr>
            <w:sdt>
              <w:sdtPr>
                <w:tag w:val="goog_rdk_370"/>
                <w:id w:val="-2026074067"/>
              </w:sdtPr>
              <w:sdtContent>
                <w:r w:rsidR="00E874B1">
                  <w:rPr>
                    <w:rFonts w:ascii="Gungsuh" w:eastAsia="Gungsuh" w:hAnsi="Gungsuh" w:cs="Gungsuh"/>
                    <w:b/>
                  </w:rPr>
                  <w:t>第120经－行生经</w:t>
                </w:r>
              </w:sdtContent>
            </w:sdt>
            <w:sdt>
              <w:sdtPr>
                <w:tag w:val="goog_rdk_371"/>
                <w:id w:val="339028276"/>
              </w:sdtPr>
              <w:sdtContent>
                <w:r w:rsidR="00E874B1">
                  <w:rPr>
                    <w:rFonts w:ascii="Gungsuh" w:eastAsia="Gungsuh" w:hAnsi="Gungsuh" w:cs="Gungsuh"/>
                  </w:rPr>
                  <w:t>：佛陀说明众生依愿与行而再生，强调意业之力。</w:t>
                </w:r>
              </w:sdtContent>
            </w:sdt>
          </w:p>
        </w:tc>
        <w:tc>
          <w:tcPr>
            <w:tcW w:w="552" w:type="dxa"/>
            <w:vAlign w:val="center"/>
          </w:tcPr>
          <w:p w:rsidR="006F0BFF" w:rsidRDefault="006F0BFF">
            <w:pPr>
              <w:spacing w:after="0" w:line="240" w:lineRule="auto"/>
              <w:rPr>
                <w:rFonts w:ascii="Times New Roman" w:eastAsia="Times New Roman" w:hAnsi="Times New Roman" w:cs="Times New Roman"/>
              </w:rPr>
            </w:pPr>
          </w:p>
        </w:tc>
      </w:tr>
      <w:tr w:rsidR="006F0BFF" w:rsidTr="00FB647A">
        <w:trPr>
          <w:cantSplit/>
          <w:trHeight w:val="1134"/>
        </w:trPr>
        <w:tc>
          <w:tcPr>
            <w:tcW w:w="369"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43</w:t>
            </w:r>
          </w:p>
        </w:tc>
        <w:tc>
          <w:tcPr>
            <w:tcW w:w="90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MN123 (M.iii, 118)</w:t>
            </w:r>
          </w:p>
        </w:tc>
        <w:tc>
          <w:tcPr>
            <w:tcW w:w="792"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Acchariyabhūtadhamma Sutta</w:t>
            </w:r>
          </w:p>
        </w:tc>
        <w:tc>
          <w:tcPr>
            <w:tcW w:w="707" w:type="dxa"/>
            <w:vAlign w:val="center"/>
          </w:tcPr>
          <w:p w:rsidR="006F0BFF" w:rsidRDefault="00CF4481">
            <w:pPr>
              <w:spacing w:after="0" w:line="240" w:lineRule="auto"/>
              <w:rPr>
                <w:rFonts w:ascii="Times New Roman" w:eastAsia="Times New Roman" w:hAnsi="Times New Roman" w:cs="Times New Roman"/>
              </w:rPr>
            </w:pPr>
            <w:sdt>
              <w:sdtPr>
                <w:tag w:val="goog_rdk_372"/>
                <w:id w:val="-1402739407"/>
              </w:sdtPr>
              <w:sdtContent>
                <w:r w:rsidR="00E874B1">
                  <w:rPr>
                    <w:rFonts w:ascii="Gungsuh" w:eastAsia="Gungsuh" w:hAnsi="Gungsuh" w:cs="Gungsuh"/>
                  </w:rPr>
                  <w:t>D –佛教世界观</w:t>
                </w:r>
              </w:sdtContent>
            </w:sdt>
          </w:p>
        </w:tc>
        <w:tc>
          <w:tcPr>
            <w:tcW w:w="261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123 – Kinh Hy Hữu Vị Tằng Hữu Pháp </w:t>
            </w:r>
            <w:r>
              <w:rPr>
                <w:rFonts w:ascii="Times New Roman" w:eastAsia="Times New Roman" w:hAnsi="Times New Roman" w:cs="Times New Roman"/>
              </w:rPr>
              <w:t>: Tôn giả Ānanda tán thán những hiện tượng hy hữu quanh sự ra đời, giác ngộ và chuyển pháp luân của Đức Phật.</w:t>
            </w:r>
          </w:p>
        </w:tc>
        <w:tc>
          <w:tcPr>
            <w:tcW w:w="283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123 – The Acchariyabhūtadhamma Sutta (Wonderful and Marvellous Qualities) </w:t>
            </w:r>
            <w:r>
              <w:rPr>
                <w:rFonts w:ascii="Times New Roman" w:eastAsia="Times New Roman" w:hAnsi="Times New Roman" w:cs="Times New Roman"/>
              </w:rPr>
              <w:t>: Venerable Ānanda recounts the marvellous events surrounding the Buddha's birth, enlightenment, and first teaching.</w:t>
            </w:r>
          </w:p>
        </w:tc>
        <w:tc>
          <w:tcPr>
            <w:tcW w:w="1984" w:type="dxa"/>
            <w:vAlign w:val="center"/>
          </w:tcPr>
          <w:p w:rsidR="006F0BFF" w:rsidRDefault="00CF4481">
            <w:pPr>
              <w:spacing w:after="0" w:line="240" w:lineRule="auto"/>
              <w:rPr>
                <w:rFonts w:ascii="Times New Roman" w:eastAsia="Times New Roman" w:hAnsi="Times New Roman" w:cs="Times New Roman"/>
              </w:rPr>
            </w:pPr>
            <w:sdt>
              <w:sdtPr>
                <w:tag w:val="goog_rdk_373"/>
                <w:id w:val="-794252876"/>
              </w:sdtPr>
              <w:sdtContent>
                <w:r w:rsidR="00E874B1">
                  <w:rPr>
                    <w:rFonts w:ascii="Gungsuh" w:eastAsia="Gungsuh" w:hAnsi="Gungsuh" w:cs="Gungsuh"/>
                    <w:b/>
                  </w:rPr>
                  <w:t>第123经－希有未曾有法经</w:t>
                </w:r>
              </w:sdtContent>
            </w:sdt>
            <w:sdt>
              <w:sdtPr>
                <w:tag w:val="goog_rdk_374"/>
                <w:id w:val="867276403"/>
              </w:sdtPr>
              <w:sdtContent>
                <w:r w:rsidR="00E874B1">
                  <w:rPr>
                    <w:rFonts w:ascii="Gungsuh" w:eastAsia="Gungsuh" w:hAnsi="Gungsuh" w:cs="Gungsuh"/>
                  </w:rPr>
                  <w:t>：尊者阿难赞叹佛陀诞生、成道与初转法轮的希有奇事。</w:t>
                </w:r>
              </w:sdtContent>
            </w:sdt>
          </w:p>
        </w:tc>
        <w:tc>
          <w:tcPr>
            <w:tcW w:w="1716" w:type="dxa"/>
            <w:vAlign w:val="center"/>
          </w:tcPr>
          <w:p w:rsidR="006F0BFF" w:rsidRDefault="00CF4481">
            <w:pPr>
              <w:spacing w:after="0" w:line="240" w:lineRule="auto"/>
              <w:rPr>
                <w:rFonts w:ascii="Times New Roman" w:eastAsia="Times New Roman" w:hAnsi="Times New Roman" w:cs="Times New Roman"/>
              </w:rPr>
            </w:pPr>
            <w:sdt>
              <w:sdtPr>
                <w:tag w:val="goog_rdk_375"/>
                <w:id w:val="-1828636751"/>
              </w:sdtPr>
              <w:sdtContent>
                <w:r w:rsidR="00E874B1">
                  <w:rPr>
                    <w:rFonts w:ascii="Gungsuh" w:eastAsia="Gungsuh" w:hAnsi="Gungsuh" w:cs="Gungsuh"/>
                    <w:b/>
                  </w:rPr>
                  <w:t>第123经－希有未曾有法经</w:t>
                </w:r>
              </w:sdtContent>
            </w:sdt>
            <w:sdt>
              <w:sdtPr>
                <w:tag w:val="goog_rdk_376"/>
                <w:id w:val="-1208352018"/>
              </w:sdtPr>
              <w:sdtContent>
                <w:r w:rsidR="00E874B1">
                  <w:rPr>
                    <w:rFonts w:ascii="Gungsuh" w:eastAsia="Gungsuh" w:hAnsi="Gungsuh" w:cs="Gungsuh"/>
                  </w:rPr>
                  <w:t>：尊者阿难赞叹佛陀诞生、成道与初转法轮的希有奇事。</w:t>
                </w:r>
              </w:sdtContent>
            </w:sdt>
          </w:p>
        </w:tc>
        <w:tc>
          <w:tcPr>
            <w:tcW w:w="552" w:type="dxa"/>
            <w:vAlign w:val="center"/>
          </w:tcPr>
          <w:p w:rsidR="006F0BFF" w:rsidRDefault="006F0BFF">
            <w:pPr>
              <w:spacing w:after="0" w:line="240" w:lineRule="auto"/>
              <w:rPr>
                <w:rFonts w:ascii="Times New Roman" w:eastAsia="Times New Roman" w:hAnsi="Times New Roman" w:cs="Times New Roman"/>
              </w:rPr>
            </w:pPr>
          </w:p>
        </w:tc>
      </w:tr>
      <w:tr w:rsidR="006F0BFF" w:rsidTr="00FB647A">
        <w:trPr>
          <w:cantSplit/>
          <w:trHeight w:val="1134"/>
        </w:trPr>
        <w:tc>
          <w:tcPr>
            <w:tcW w:w="369"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44</w:t>
            </w:r>
          </w:p>
        </w:tc>
        <w:tc>
          <w:tcPr>
            <w:tcW w:w="90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MN125 (M.iii, 128)</w:t>
            </w:r>
          </w:p>
        </w:tc>
        <w:tc>
          <w:tcPr>
            <w:tcW w:w="792"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Dantabhūmi Sutta</w:t>
            </w:r>
          </w:p>
        </w:tc>
        <w:tc>
          <w:tcPr>
            <w:tcW w:w="707" w:type="dxa"/>
            <w:vAlign w:val="center"/>
          </w:tcPr>
          <w:p w:rsidR="006F0BFF" w:rsidRDefault="00CF4481">
            <w:pPr>
              <w:spacing w:after="0" w:line="240" w:lineRule="auto"/>
              <w:rPr>
                <w:rFonts w:ascii="Times New Roman" w:eastAsia="Times New Roman" w:hAnsi="Times New Roman" w:cs="Times New Roman"/>
              </w:rPr>
            </w:pPr>
            <w:sdt>
              <w:sdtPr>
                <w:tag w:val="goog_rdk_377"/>
                <w:id w:val="1625562863"/>
              </w:sdtPr>
              <w:sdtContent>
                <w:r w:rsidR="00E874B1">
                  <w:rPr>
                    <w:rFonts w:ascii="Gungsuh" w:eastAsia="Gungsuh" w:hAnsi="Gungsuh" w:cs="Gungsuh"/>
                  </w:rPr>
                  <w:t>E –佛法基础</w:t>
                </w:r>
              </w:sdtContent>
            </w:sdt>
          </w:p>
        </w:tc>
        <w:tc>
          <w:tcPr>
            <w:tcW w:w="261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125 – Kinh Điều Ngự Địa </w:t>
            </w:r>
            <w:r>
              <w:rPr>
                <w:rFonts w:ascii="Times New Roman" w:eastAsia="Times New Roman" w:hAnsi="Times New Roman" w:cs="Times New Roman"/>
              </w:rPr>
              <w:t>: Đức Phật dùng ví dụ thuần ngựa để dạy sự rèn luyện từng bước của hành giả đến giác ngộ.</w:t>
            </w:r>
          </w:p>
        </w:tc>
        <w:tc>
          <w:tcPr>
            <w:tcW w:w="283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125 – The Dantabhūmi Sutta (The Tamer and the Tamed) </w:t>
            </w:r>
            <w:r>
              <w:rPr>
                <w:rFonts w:ascii="Times New Roman" w:eastAsia="Times New Roman" w:hAnsi="Times New Roman" w:cs="Times New Roman"/>
              </w:rPr>
              <w:t>: The Buddha compares training a monk to taming a noble horse, step by step leading to enlightenment.</w:t>
            </w:r>
          </w:p>
        </w:tc>
        <w:tc>
          <w:tcPr>
            <w:tcW w:w="1984" w:type="dxa"/>
            <w:vAlign w:val="center"/>
          </w:tcPr>
          <w:p w:rsidR="006F0BFF" w:rsidRDefault="00CF4481">
            <w:pPr>
              <w:spacing w:after="0" w:line="240" w:lineRule="auto"/>
              <w:rPr>
                <w:rFonts w:ascii="Times New Roman" w:eastAsia="Times New Roman" w:hAnsi="Times New Roman" w:cs="Times New Roman"/>
              </w:rPr>
            </w:pPr>
            <w:sdt>
              <w:sdtPr>
                <w:tag w:val="goog_rdk_378"/>
                <w:id w:val="-1167918719"/>
              </w:sdtPr>
              <w:sdtContent>
                <w:r w:rsidR="00E874B1">
                  <w:rPr>
                    <w:rFonts w:ascii="Gungsuh" w:eastAsia="Gungsuh" w:hAnsi="Gungsuh" w:cs="Gungsuh"/>
                    <w:b/>
                  </w:rPr>
                  <w:t>第125经－调御地经</w:t>
                </w:r>
              </w:sdtContent>
            </w:sdt>
            <w:sdt>
              <w:sdtPr>
                <w:tag w:val="goog_rdk_379"/>
                <w:id w:val="1807440307"/>
              </w:sdtPr>
              <w:sdtContent>
                <w:r w:rsidR="00E874B1">
                  <w:rPr>
                    <w:rFonts w:ascii="Gungsuh" w:eastAsia="Gungsuh" w:hAnsi="Gungsuh" w:cs="Gungsuh"/>
                  </w:rPr>
                  <w:t>：佛陀以调马为喻，开示比丘次第修行以至觉悟。</w:t>
                </w:r>
              </w:sdtContent>
            </w:sdt>
          </w:p>
        </w:tc>
        <w:tc>
          <w:tcPr>
            <w:tcW w:w="1716" w:type="dxa"/>
            <w:vAlign w:val="center"/>
          </w:tcPr>
          <w:p w:rsidR="006F0BFF" w:rsidRDefault="00CF4481">
            <w:pPr>
              <w:spacing w:after="0" w:line="240" w:lineRule="auto"/>
              <w:rPr>
                <w:rFonts w:ascii="Times New Roman" w:eastAsia="Times New Roman" w:hAnsi="Times New Roman" w:cs="Times New Roman"/>
              </w:rPr>
            </w:pPr>
            <w:sdt>
              <w:sdtPr>
                <w:tag w:val="goog_rdk_380"/>
                <w:id w:val="21376625"/>
              </w:sdtPr>
              <w:sdtContent>
                <w:r w:rsidR="00E874B1">
                  <w:rPr>
                    <w:rFonts w:ascii="Gungsuh" w:eastAsia="Gungsuh" w:hAnsi="Gungsuh" w:cs="Gungsuh"/>
                    <w:b/>
                  </w:rPr>
                  <w:t>第125经－调御地经</w:t>
                </w:r>
              </w:sdtContent>
            </w:sdt>
            <w:sdt>
              <w:sdtPr>
                <w:tag w:val="goog_rdk_381"/>
                <w:id w:val="999997505"/>
              </w:sdtPr>
              <w:sdtContent>
                <w:r w:rsidR="00E874B1">
                  <w:rPr>
                    <w:rFonts w:ascii="Gungsuh" w:eastAsia="Gungsuh" w:hAnsi="Gungsuh" w:cs="Gungsuh"/>
                  </w:rPr>
                  <w:t>：佛陀以调马为喻，开示比丘次第修行以至觉悟。</w:t>
                </w:r>
              </w:sdtContent>
            </w:sdt>
          </w:p>
        </w:tc>
        <w:tc>
          <w:tcPr>
            <w:tcW w:w="552" w:type="dxa"/>
            <w:vAlign w:val="center"/>
          </w:tcPr>
          <w:p w:rsidR="006F0BFF" w:rsidRDefault="006F0BFF">
            <w:pPr>
              <w:spacing w:after="0" w:line="240" w:lineRule="auto"/>
              <w:rPr>
                <w:rFonts w:ascii="Times New Roman" w:eastAsia="Times New Roman" w:hAnsi="Times New Roman" w:cs="Times New Roman"/>
              </w:rPr>
            </w:pPr>
          </w:p>
        </w:tc>
      </w:tr>
      <w:tr w:rsidR="006F0BFF" w:rsidTr="00FB647A">
        <w:trPr>
          <w:cantSplit/>
          <w:trHeight w:val="1134"/>
        </w:trPr>
        <w:tc>
          <w:tcPr>
            <w:tcW w:w="369"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45</w:t>
            </w:r>
          </w:p>
        </w:tc>
        <w:tc>
          <w:tcPr>
            <w:tcW w:w="90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MN126 (M.iii, 138)</w:t>
            </w:r>
          </w:p>
        </w:tc>
        <w:tc>
          <w:tcPr>
            <w:tcW w:w="792"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Bhūmija Sutta</w:t>
            </w:r>
          </w:p>
        </w:tc>
        <w:tc>
          <w:tcPr>
            <w:tcW w:w="707" w:type="dxa"/>
            <w:vAlign w:val="center"/>
          </w:tcPr>
          <w:p w:rsidR="006F0BFF" w:rsidRDefault="00CF4481">
            <w:pPr>
              <w:spacing w:after="0" w:line="240" w:lineRule="auto"/>
              <w:rPr>
                <w:rFonts w:ascii="Times New Roman" w:eastAsia="Times New Roman" w:hAnsi="Times New Roman" w:cs="Times New Roman"/>
              </w:rPr>
            </w:pPr>
            <w:sdt>
              <w:sdtPr>
                <w:tag w:val="goog_rdk_382"/>
                <w:id w:val="-1752248123"/>
              </w:sdtPr>
              <w:sdtContent>
                <w:r w:rsidR="00E874B1">
                  <w:rPr>
                    <w:rFonts w:ascii="Gungsuh" w:eastAsia="Gungsuh" w:hAnsi="Gungsuh" w:cs="Gungsuh"/>
                  </w:rPr>
                  <w:t>B –待人处世</w:t>
                </w:r>
              </w:sdtContent>
            </w:sdt>
          </w:p>
        </w:tc>
        <w:tc>
          <w:tcPr>
            <w:tcW w:w="261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126 – Kinh Phù-di </w:t>
            </w:r>
            <w:r>
              <w:rPr>
                <w:rFonts w:ascii="Times New Roman" w:eastAsia="Times New Roman" w:hAnsi="Times New Roman" w:cs="Times New Roman"/>
              </w:rPr>
              <w:t>: Đức Phật giải thích cho tỳ-kheo Bhūmija về tác dụng của niềm tin và nỗ lực đúng, phân biệt thực hành chân chánh và sai lầm.</w:t>
            </w:r>
          </w:p>
        </w:tc>
        <w:tc>
          <w:tcPr>
            <w:tcW w:w="283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126 – The Bhūmija Sutta </w:t>
            </w:r>
            <w:r>
              <w:rPr>
                <w:rFonts w:ascii="Times New Roman" w:eastAsia="Times New Roman" w:hAnsi="Times New Roman" w:cs="Times New Roman"/>
              </w:rPr>
              <w:t>: The Buddha clarifies to Bhūmija the role of right faith and effort, distinguishing proper from improper practice.</w:t>
            </w:r>
          </w:p>
        </w:tc>
        <w:tc>
          <w:tcPr>
            <w:tcW w:w="1984" w:type="dxa"/>
            <w:vAlign w:val="center"/>
          </w:tcPr>
          <w:p w:rsidR="006F0BFF" w:rsidRDefault="00CF4481">
            <w:pPr>
              <w:spacing w:after="0" w:line="240" w:lineRule="auto"/>
              <w:rPr>
                <w:rFonts w:ascii="Times New Roman" w:eastAsia="Times New Roman" w:hAnsi="Times New Roman" w:cs="Times New Roman"/>
              </w:rPr>
            </w:pPr>
            <w:sdt>
              <w:sdtPr>
                <w:tag w:val="goog_rdk_383"/>
                <w:id w:val="1947992210"/>
              </w:sdtPr>
              <w:sdtContent>
                <w:r w:rsidR="00E874B1">
                  <w:rPr>
                    <w:rFonts w:ascii="Gungsuh" w:eastAsia="Gungsuh" w:hAnsi="Gungsuh" w:cs="Gungsuh"/>
                    <w:b/>
                  </w:rPr>
                  <w:t>第126经－富弥迦经</w:t>
                </w:r>
              </w:sdtContent>
            </w:sdt>
            <w:sdt>
              <w:sdtPr>
                <w:tag w:val="goog_rdk_384"/>
                <w:id w:val="1310154969"/>
              </w:sdtPr>
              <w:sdtContent>
                <w:r w:rsidR="00E874B1">
                  <w:rPr>
                    <w:rFonts w:ascii="Gungsuh" w:eastAsia="Gungsuh" w:hAnsi="Gungsuh" w:cs="Gungsuh"/>
                  </w:rPr>
                  <w:t>：佛陀为比丘富弥迦阐明正信与正勤，分辨正行与邪行。</w:t>
                </w:r>
              </w:sdtContent>
            </w:sdt>
          </w:p>
        </w:tc>
        <w:tc>
          <w:tcPr>
            <w:tcW w:w="1716" w:type="dxa"/>
            <w:vAlign w:val="center"/>
          </w:tcPr>
          <w:p w:rsidR="006F0BFF" w:rsidRDefault="00CF4481">
            <w:pPr>
              <w:spacing w:after="0" w:line="240" w:lineRule="auto"/>
              <w:rPr>
                <w:rFonts w:ascii="Times New Roman" w:eastAsia="Times New Roman" w:hAnsi="Times New Roman" w:cs="Times New Roman"/>
              </w:rPr>
            </w:pPr>
            <w:sdt>
              <w:sdtPr>
                <w:tag w:val="goog_rdk_385"/>
                <w:id w:val="1703841512"/>
              </w:sdtPr>
              <w:sdtContent>
                <w:r w:rsidR="00E874B1">
                  <w:rPr>
                    <w:rFonts w:ascii="Gungsuh" w:eastAsia="Gungsuh" w:hAnsi="Gungsuh" w:cs="Gungsuh"/>
                    <w:b/>
                  </w:rPr>
                  <w:t>第126经－富弥迦经</w:t>
                </w:r>
              </w:sdtContent>
            </w:sdt>
            <w:sdt>
              <w:sdtPr>
                <w:tag w:val="goog_rdk_386"/>
                <w:id w:val="-1958081414"/>
              </w:sdtPr>
              <w:sdtContent>
                <w:r w:rsidR="00E874B1">
                  <w:rPr>
                    <w:rFonts w:ascii="Gungsuh" w:eastAsia="Gungsuh" w:hAnsi="Gungsuh" w:cs="Gungsuh"/>
                  </w:rPr>
                  <w:t>：佛陀为比丘富弥迦阐明正信与正勤，分辨正行与邪行。</w:t>
                </w:r>
              </w:sdtContent>
            </w:sdt>
          </w:p>
        </w:tc>
        <w:tc>
          <w:tcPr>
            <w:tcW w:w="552" w:type="dxa"/>
            <w:vAlign w:val="center"/>
          </w:tcPr>
          <w:p w:rsidR="006F0BFF" w:rsidRDefault="006F0BFF">
            <w:pPr>
              <w:spacing w:after="0" w:line="240" w:lineRule="auto"/>
              <w:rPr>
                <w:rFonts w:ascii="Times New Roman" w:eastAsia="Times New Roman" w:hAnsi="Times New Roman" w:cs="Times New Roman"/>
              </w:rPr>
            </w:pPr>
          </w:p>
        </w:tc>
      </w:tr>
      <w:tr w:rsidR="006F0BFF" w:rsidTr="00FB647A">
        <w:trPr>
          <w:cantSplit/>
          <w:trHeight w:val="1134"/>
        </w:trPr>
        <w:tc>
          <w:tcPr>
            <w:tcW w:w="369"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46</w:t>
            </w:r>
          </w:p>
        </w:tc>
        <w:tc>
          <w:tcPr>
            <w:tcW w:w="90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MN127 (M.iii, 144)</w:t>
            </w:r>
          </w:p>
        </w:tc>
        <w:tc>
          <w:tcPr>
            <w:tcW w:w="792"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Anuruddha Sutta</w:t>
            </w:r>
          </w:p>
        </w:tc>
        <w:tc>
          <w:tcPr>
            <w:tcW w:w="707" w:type="dxa"/>
            <w:vAlign w:val="center"/>
          </w:tcPr>
          <w:p w:rsidR="006F0BFF" w:rsidRDefault="00CF4481">
            <w:pPr>
              <w:spacing w:after="0" w:line="240" w:lineRule="auto"/>
              <w:rPr>
                <w:rFonts w:ascii="Times New Roman" w:eastAsia="Times New Roman" w:hAnsi="Times New Roman" w:cs="Times New Roman"/>
              </w:rPr>
            </w:pPr>
            <w:sdt>
              <w:sdtPr>
                <w:tag w:val="goog_rdk_387"/>
                <w:id w:val="1224214748"/>
              </w:sdtPr>
              <w:sdtContent>
                <w:r w:rsidR="00E874B1">
                  <w:rPr>
                    <w:rFonts w:ascii="Gungsuh" w:eastAsia="Gungsuh" w:hAnsi="Gungsuh" w:cs="Gungsuh"/>
                  </w:rPr>
                  <w:t>B –待人处世</w:t>
                </w:r>
              </w:sdtContent>
            </w:sdt>
          </w:p>
        </w:tc>
        <w:tc>
          <w:tcPr>
            <w:tcW w:w="261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127 – Kinh A-na-luật </w:t>
            </w:r>
            <w:r>
              <w:rPr>
                <w:rFonts w:ascii="Times New Roman" w:eastAsia="Times New Roman" w:hAnsi="Times New Roman" w:cs="Times New Roman"/>
              </w:rPr>
              <w:t>: Đức Phật hỏi Tôn giả Anuruddha về pháp tu quán chiếu và sống an trú trong pháp giải thoát.</w:t>
            </w:r>
          </w:p>
        </w:tc>
        <w:tc>
          <w:tcPr>
            <w:tcW w:w="283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127 – The Anuruddha Sutta </w:t>
            </w:r>
            <w:r>
              <w:rPr>
                <w:rFonts w:ascii="Times New Roman" w:eastAsia="Times New Roman" w:hAnsi="Times New Roman" w:cs="Times New Roman"/>
              </w:rPr>
              <w:t>: The Buddha questions Venerable Anuruddha about contemplation and abiding in liberation.</w:t>
            </w:r>
          </w:p>
        </w:tc>
        <w:tc>
          <w:tcPr>
            <w:tcW w:w="1984" w:type="dxa"/>
            <w:vAlign w:val="center"/>
          </w:tcPr>
          <w:p w:rsidR="006F0BFF" w:rsidRDefault="00CF4481">
            <w:pPr>
              <w:spacing w:after="0" w:line="240" w:lineRule="auto"/>
              <w:rPr>
                <w:rFonts w:ascii="Times New Roman" w:eastAsia="Times New Roman" w:hAnsi="Times New Roman" w:cs="Times New Roman"/>
              </w:rPr>
            </w:pPr>
            <w:sdt>
              <w:sdtPr>
                <w:tag w:val="goog_rdk_388"/>
                <w:id w:val="110571355"/>
              </w:sdtPr>
              <w:sdtContent>
                <w:r w:rsidR="00E874B1">
                  <w:rPr>
                    <w:rFonts w:ascii="Gungsuh" w:eastAsia="Gungsuh" w:hAnsi="Gungsuh" w:cs="Gungsuh"/>
                    <w:b/>
                  </w:rPr>
                  <w:t>第127经－阿那律经</w:t>
                </w:r>
              </w:sdtContent>
            </w:sdt>
            <w:sdt>
              <w:sdtPr>
                <w:tag w:val="goog_rdk_389"/>
                <w:id w:val="204781958"/>
              </w:sdtPr>
              <w:sdtContent>
                <w:r w:rsidR="00E874B1">
                  <w:rPr>
                    <w:rFonts w:ascii="Gungsuh" w:eastAsia="Gungsuh" w:hAnsi="Gungsuh" w:cs="Gungsuh"/>
                  </w:rPr>
                  <w:t>：佛陀询问尊者阿那律修习观照与安住解脱之法。</w:t>
                </w:r>
              </w:sdtContent>
            </w:sdt>
          </w:p>
        </w:tc>
        <w:tc>
          <w:tcPr>
            <w:tcW w:w="1716" w:type="dxa"/>
            <w:vAlign w:val="center"/>
          </w:tcPr>
          <w:p w:rsidR="006F0BFF" w:rsidRDefault="00CF4481">
            <w:pPr>
              <w:spacing w:after="0" w:line="240" w:lineRule="auto"/>
              <w:rPr>
                <w:rFonts w:ascii="Times New Roman" w:eastAsia="Times New Roman" w:hAnsi="Times New Roman" w:cs="Times New Roman"/>
              </w:rPr>
            </w:pPr>
            <w:sdt>
              <w:sdtPr>
                <w:tag w:val="goog_rdk_390"/>
                <w:id w:val="444255169"/>
              </w:sdtPr>
              <w:sdtContent>
                <w:r w:rsidR="00E874B1">
                  <w:rPr>
                    <w:rFonts w:ascii="Gungsuh" w:eastAsia="Gungsuh" w:hAnsi="Gungsuh" w:cs="Gungsuh"/>
                    <w:b/>
                  </w:rPr>
                  <w:t>第127经－阿那律经</w:t>
                </w:r>
              </w:sdtContent>
            </w:sdt>
            <w:sdt>
              <w:sdtPr>
                <w:tag w:val="goog_rdk_391"/>
                <w:id w:val="1817130318"/>
              </w:sdtPr>
              <w:sdtContent>
                <w:r w:rsidR="00E874B1">
                  <w:rPr>
                    <w:rFonts w:ascii="Gungsuh" w:eastAsia="Gungsuh" w:hAnsi="Gungsuh" w:cs="Gungsuh"/>
                  </w:rPr>
                  <w:t>：佛陀询问尊者阿那律修习观照与安住解脱之法。</w:t>
                </w:r>
              </w:sdtContent>
            </w:sdt>
          </w:p>
        </w:tc>
        <w:tc>
          <w:tcPr>
            <w:tcW w:w="552" w:type="dxa"/>
            <w:vAlign w:val="center"/>
          </w:tcPr>
          <w:p w:rsidR="006F0BFF" w:rsidRDefault="006F0BFF">
            <w:pPr>
              <w:spacing w:after="0" w:line="240" w:lineRule="auto"/>
              <w:rPr>
                <w:rFonts w:ascii="Times New Roman" w:eastAsia="Times New Roman" w:hAnsi="Times New Roman" w:cs="Times New Roman"/>
              </w:rPr>
            </w:pPr>
          </w:p>
        </w:tc>
      </w:tr>
      <w:tr w:rsidR="006F0BFF" w:rsidTr="00FB647A">
        <w:trPr>
          <w:cantSplit/>
          <w:trHeight w:val="1134"/>
        </w:trPr>
        <w:tc>
          <w:tcPr>
            <w:tcW w:w="369"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47</w:t>
            </w:r>
          </w:p>
        </w:tc>
        <w:tc>
          <w:tcPr>
            <w:tcW w:w="90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MN129 (M.iii, 163)</w:t>
            </w:r>
          </w:p>
        </w:tc>
        <w:tc>
          <w:tcPr>
            <w:tcW w:w="792"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Bālapandita Sutta</w:t>
            </w:r>
          </w:p>
        </w:tc>
        <w:tc>
          <w:tcPr>
            <w:tcW w:w="707" w:type="dxa"/>
            <w:vAlign w:val="center"/>
          </w:tcPr>
          <w:p w:rsidR="006F0BFF" w:rsidRDefault="00CF4481">
            <w:pPr>
              <w:spacing w:after="0" w:line="240" w:lineRule="auto"/>
              <w:rPr>
                <w:rFonts w:ascii="Times New Roman" w:eastAsia="Times New Roman" w:hAnsi="Times New Roman" w:cs="Times New Roman"/>
              </w:rPr>
            </w:pPr>
            <w:sdt>
              <w:sdtPr>
                <w:tag w:val="goog_rdk_392"/>
                <w:id w:val="167970539"/>
              </w:sdtPr>
              <w:sdtContent>
                <w:r w:rsidR="00E874B1">
                  <w:rPr>
                    <w:rFonts w:ascii="Gungsuh" w:eastAsia="Gungsuh" w:hAnsi="Gungsuh" w:cs="Gungsuh"/>
                  </w:rPr>
                  <w:t>D –佛教世界观</w:t>
                </w:r>
              </w:sdtContent>
            </w:sdt>
          </w:p>
        </w:tc>
        <w:tc>
          <w:tcPr>
            <w:tcW w:w="261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129 – Kinh Hiền Ngu </w:t>
            </w:r>
            <w:r>
              <w:rPr>
                <w:rFonts w:ascii="Times New Roman" w:eastAsia="Times New Roman" w:hAnsi="Times New Roman" w:cs="Times New Roman"/>
              </w:rPr>
              <w:t>: Đức Phật so sánh phước báo của người hiền trí và khổ báo của kẻ ngu si, nhấn mạnh hành vi quyết định số phận.</w:t>
            </w:r>
          </w:p>
        </w:tc>
        <w:tc>
          <w:tcPr>
            <w:tcW w:w="283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129 – The Bālapandita Sutta (The Fool and the Wise) </w:t>
            </w:r>
            <w:r>
              <w:rPr>
                <w:rFonts w:ascii="Times New Roman" w:eastAsia="Times New Roman" w:hAnsi="Times New Roman" w:cs="Times New Roman"/>
              </w:rPr>
              <w:t>: The Buddha contrasts the rewards of the wise with the suffering of the foolish, emphasizing deeds as determinants of destiny.</w:t>
            </w:r>
          </w:p>
        </w:tc>
        <w:tc>
          <w:tcPr>
            <w:tcW w:w="1984" w:type="dxa"/>
            <w:vAlign w:val="center"/>
          </w:tcPr>
          <w:p w:rsidR="006F0BFF" w:rsidRDefault="00CF4481">
            <w:pPr>
              <w:spacing w:after="0" w:line="240" w:lineRule="auto"/>
              <w:rPr>
                <w:rFonts w:ascii="Times New Roman" w:eastAsia="Times New Roman" w:hAnsi="Times New Roman" w:cs="Times New Roman"/>
              </w:rPr>
            </w:pPr>
            <w:sdt>
              <w:sdtPr>
                <w:tag w:val="goog_rdk_393"/>
                <w:id w:val="1914781986"/>
              </w:sdtPr>
              <w:sdtContent>
                <w:r w:rsidR="00E874B1">
                  <w:rPr>
                    <w:rFonts w:ascii="Gungsuh" w:eastAsia="Gungsuh" w:hAnsi="Gungsuh" w:cs="Gungsuh"/>
                    <w:b/>
                  </w:rPr>
                  <w:t>第129经－愚智经</w:t>
                </w:r>
              </w:sdtContent>
            </w:sdt>
            <w:sdt>
              <w:sdtPr>
                <w:tag w:val="goog_rdk_394"/>
                <w:id w:val="-1420360246"/>
              </w:sdtPr>
              <w:sdtContent>
                <w:r w:rsidR="00E874B1">
                  <w:rPr>
                    <w:rFonts w:ascii="Gungsuh" w:eastAsia="Gungsuh" w:hAnsi="Gungsuh" w:cs="Gungsuh"/>
                  </w:rPr>
                  <w:t>：佛陀对比智者之福报与愚者之苦报，强调行为决定命运。</w:t>
                </w:r>
              </w:sdtContent>
            </w:sdt>
          </w:p>
        </w:tc>
        <w:tc>
          <w:tcPr>
            <w:tcW w:w="1716" w:type="dxa"/>
            <w:vAlign w:val="center"/>
          </w:tcPr>
          <w:p w:rsidR="006F0BFF" w:rsidRDefault="00CF4481">
            <w:pPr>
              <w:spacing w:after="0" w:line="240" w:lineRule="auto"/>
              <w:rPr>
                <w:rFonts w:ascii="Times New Roman" w:eastAsia="Times New Roman" w:hAnsi="Times New Roman" w:cs="Times New Roman"/>
              </w:rPr>
            </w:pPr>
            <w:sdt>
              <w:sdtPr>
                <w:tag w:val="goog_rdk_395"/>
                <w:id w:val="1472166166"/>
              </w:sdtPr>
              <w:sdtContent>
                <w:r w:rsidR="00E874B1">
                  <w:rPr>
                    <w:rFonts w:ascii="Gungsuh" w:eastAsia="Gungsuh" w:hAnsi="Gungsuh" w:cs="Gungsuh"/>
                    <w:b/>
                  </w:rPr>
                  <w:t>第129经－愚智经</w:t>
                </w:r>
              </w:sdtContent>
            </w:sdt>
            <w:sdt>
              <w:sdtPr>
                <w:tag w:val="goog_rdk_396"/>
                <w:id w:val="-1327580051"/>
              </w:sdtPr>
              <w:sdtContent>
                <w:r w:rsidR="00E874B1">
                  <w:rPr>
                    <w:rFonts w:ascii="Gungsuh" w:eastAsia="Gungsuh" w:hAnsi="Gungsuh" w:cs="Gungsuh"/>
                  </w:rPr>
                  <w:t>：佛陀对比智者之福报与愚者之苦报，强调行为决定命运。</w:t>
                </w:r>
              </w:sdtContent>
            </w:sdt>
          </w:p>
        </w:tc>
        <w:tc>
          <w:tcPr>
            <w:tcW w:w="552" w:type="dxa"/>
            <w:vAlign w:val="center"/>
          </w:tcPr>
          <w:p w:rsidR="006F0BFF" w:rsidRDefault="006F0BFF">
            <w:pPr>
              <w:spacing w:after="0" w:line="240" w:lineRule="auto"/>
              <w:rPr>
                <w:rFonts w:ascii="Times New Roman" w:eastAsia="Times New Roman" w:hAnsi="Times New Roman" w:cs="Times New Roman"/>
              </w:rPr>
            </w:pPr>
          </w:p>
        </w:tc>
      </w:tr>
      <w:tr w:rsidR="006F0BFF" w:rsidTr="00FB647A">
        <w:trPr>
          <w:cantSplit/>
          <w:trHeight w:val="1134"/>
        </w:trPr>
        <w:tc>
          <w:tcPr>
            <w:tcW w:w="369"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48</w:t>
            </w:r>
          </w:p>
        </w:tc>
        <w:tc>
          <w:tcPr>
            <w:tcW w:w="90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MN130 (M.iii, 178)</w:t>
            </w:r>
          </w:p>
        </w:tc>
        <w:tc>
          <w:tcPr>
            <w:tcW w:w="792"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Devadūta Sutta</w:t>
            </w:r>
          </w:p>
        </w:tc>
        <w:tc>
          <w:tcPr>
            <w:tcW w:w="707" w:type="dxa"/>
            <w:vAlign w:val="center"/>
          </w:tcPr>
          <w:p w:rsidR="006F0BFF" w:rsidRDefault="00CF4481">
            <w:pPr>
              <w:spacing w:after="0" w:line="240" w:lineRule="auto"/>
              <w:rPr>
                <w:rFonts w:ascii="Times New Roman" w:eastAsia="Times New Roman" w:hAnsi="Times New Roman" w:cs="Times New Roman"/>
              </w:rPr>
            </w:pPr>
            <w:sdt>
              <w:sdtPr>
                <w:tag w:val="goog_rdk_397"/>
                <w:id w:val="1062496705"/>
              </w:sdtPr>
              <w:sdtContent>
                <w:r w:rsidR="00E874B1">
                  <w:rPr>
                    <w:rFonts w:ascii="Gungsuh" w:eastAsia="Gungsuh" w:hAnsi="Gungsuh" w:cs="Gungsuh"/>
                  </w:rPr>
                  <w:t>D –佛教世界观</w:t>
                </w:r>
              </w:sdtContent>
            </w:sdt>
          </w:p>
        </w:tc>
        <w:tc>
          <w:tcPr>
            <w:tcW w:w="261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130 – Kinh Thiên Sứ </w:t>
            </w:r>
            <w:r>
              <w:rPr>
                <w:rFonts w:ascii="Times New Roman" w:eastAsia="Times New Roman" w:hAnsi="Times New Roman" w:cs="Times New Roman"/>
              </w:rPr>
              <w:t>: Đức Phật giảng về bốn thiên sứ (sinh, già, bệnh, chết) và hậu quả cho kẻ ác không biết sợ nhân quả.</w:t>
            </w:r>
          </w:p>
        </w:tc>
        <w:tc>
          <w:tcPr>
            <w:tcW w:w="283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130 – The Devadūta Sutta (The Messengers of the Devas) </w:t>
            </w:r>
            <w:r>
              <w:rPr>
                <w:rFonts w:ascii="Times New Roman" w:eastAsia="Times New Roman" w:hAnsi="Times New Roman" w:cs="Times New Roman"/>
              </w:rPr>
              <w:t>: The Buddha speaks of the four divine messengers—birth, aging, illness, and death—warning of the fate awaiting the wicked.</w:t>
            </w:r>
          </w:p>
        </w:tc>
        <w:tc>
          <w:tcPr>
            <w:tcW w:w="1984" w:type="dxa"/>
            <w:vAlign w:val="center"/>
          </w:tcPr>
          <w:p w:rsidR="006F0BFF" w:rsidRDefault="00CF4481">
            <w:pPr>
              <w:spacing w:after="0" w:line="240" w:lineRule="auto"/>
              <w:rPr>
                <w:rFonts w:ascii="Times New Roman" w:eastAsia="Times New Roman" w:hAnsi="Times New Roman" w:cs="Times New Roman"/>
              </w:rPr>
            </w:pPr>
            <w:sdt>
              <w:sdtPr>
                <w:tag w:val="goog_rdk_398"/>
                <w:id w:val="1805745602"/>
              </w:sdtPr>
              <w:sdtContent>
                <w:r w:rsidR="00E874B1">
                  <w:rPr>
                    <w:rFonts w:ascii="Gungsuh" w:eastAsia="Gungsuh" w:hAnsi="Gungsuh" w:cs="Gungsuh"/>
                    <w:b/>
                  </w:rPr>
                  <w:t>第130经－天使经</w:t>
                </w:r>
              </w:sdtContent>
            </w:sdt>
            <w:sdt>
              <w:sdtPr>
                <w:tag w:val="goog_rdk_399"/>
                <w:id w:val="-1121512957"/>
              </w:sdtPr>
              <w:sdtContent>
                <w:r w:rsidR="00E874B1">
                  <w:rPr>
                    <w:rFonts w:ascii="Gungsuh" w:eastAsia="Gungsuh" w:hAnsi="Gungsuh" w:cs="Gungsuh"/>
                  </w:rPr>
                  <w:t>：佛陀开示四天使──生、老、病、死，警示恶人不畏因果之报。</w:t>
                </w:r>
              </w:sdtContent>
            </w:sdt>
          </w:p>
        </w:tc>
        <w:tc>
          <w:tcPr>
            <w:tcW w:w="1716" w:type="dxa"/>
            <w:vAlign w:val="center"/>
          </w:tcPr>
          <w:p w:rsidR="006F0BFF" w:rsidRDefault="00CF4481">
            <w:pPr>
              <w:spacing w:after="0" w:line="240" w:lineRule="auto"/>
              <w:rPr>
                <w:rFonts w:ascii="Times New Roman" w:eastAsia="Times New Roman" w:hAnsi="Times New Roman" w:cs="Times New Roman"/>
              </w:rPr>
            </w:pPr>
            <w:sdt>
              <w:sdtPr>
                <w:tag w:val="goog_rdk_400"/>
                <w:id w:val="-1803916537"/>
              </w:sdtPr>
              <w:sdtContent>
                <w:r w:rsidR="00E874B1">
                  <w:rPr>
                    <w:rFonts w:ascii="Gungsuh" w:eastAsia="Gungsuh" w:hAnsi="Gungsuh" w:cs="Gungsuh"/>
                    <w:b/>
                  </w:rPr>
                  <w:t>第130经－天使经</w:t>
                </w:r>
              </w:sdtContent>
            </w:sdt>
            <w:sdt>
              <w:sdtPr>
                <w:tag w:val="goog_rdk_401"/>
                <w:id w:val="30670359"/>
              </w:sdtPr>
              <w:sdtContent>
                <w:r w:rsidR="00E874B1">
                  <w:rPr>
                    <w:rFonts w:ascii="Gungsuh" w:eastAsia="Gungsuh" w:hAnsi="Gungsuh" w:cs="Gungsuh"/>
                  </w:rPr>
                  <w:t>：佛陀开示四天使──生、老、病、死，警示恶人不畏因果之报。</w:t>
                </w:r>
              </w:sdtContent>
            </w:sdt>
          </w:p>
        </w:tc>
        <w:tc>
          <w:tcPr>
            <w:tcW w:w="552" w:type="dxa"/>
            <w:vAlign w:val="center"/>
          </w:tcPr>
          <w:p w:rsidR="006F0BFF" w:rsidRDefault="006F0BFF">
            <w:pPr>
              <w:spacing w:after="0" w:line="240" w:lineRule="auto"/>
              <w:rPr>
                <w:rFonts w:ascii="Times New Roman" w:eastAsia="Times New Roman" w:hAnsi="Times New Roman" w:cs="Times New Roman"/>
              </w:rPr>
            </w:pPr>
          </w:p>
        </w:tc>
      </w:tr>
      <w:tr w:rsidR="006F0BFF" w:rsidTr="00FB647A">
        <w:trPr>
          <w:cantSplit/>
          <w:trHeight w:val="1134"/>
        </w:trPr>
        <w:tc>
          <w:tcPr>
            <w:tcW w:w="369"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49</w:t>
            </w:r>
          </w:p>
        </w:tc>
        <w:tc>
          <w:tcPr>
            <w:tcW w:w="90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MN131 (M.iii, 187)</w:t>
            </w:r>
          </w:p>
        </w:tc>
        <w:tc>
          <w:tcPr>
            <w:tcW w:w="792"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Bhaddekaratta Sutta</w:t>
            </w:r>
          </w:p>
        </w:tc>
        <w:tc>
          <w:tcPr>
            <w:tcW w:w="707" w:type="dxa"/>
            <w:vAlign w:val="center"/>
          </w:tcPr>
          <w:p w:rsidR="006F0BFF" w:rsidRDefault="00CF4481">
            <w:pPr>
              <w:spacing w:after="0" w:line="240" w:lineRule="auto"/>
              <w:rPr>
                <w:rFonts w:ascii="Times New Roman" w:eastAsia="Times New Roman" w:hAnsi="Times New Roman" w:cs="Times New Roman"/>
              </w:rPr>
            </w:pPr>
            <w:sdt>
              <w:sdtPr>
                <w:tag w:val="goog_rdk_402"/>
                <w:id w:val="-65074687"/>
              </w:sdtPr>
              <w:sdtContent>
                <w:r w:rsidR="00E874B1">
                  <w:rPr>
                    <w:rFonts w:ascii="Gungsuh" w:eastAsia="Gungsuh" w:hAnsi="Gungsuh" w:cs="Gungsuh"/>
                  </w:rPr>
                  <w:t>E –佛法基础</w:t>
                </w:r>
              </w:sdtContent>
            </w:sdt>
          </w:p>
        </w:tc>
        <w:tc>
          <w:tcPr>
            <w:tcW w:w="261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131 – Kinh Nhứt Dạ Hiền Giả </w:t>
            </w:r>
            <w:r>
              <w:rPr>
                <w:rFonts w:ascii="Times New Roman" w:eastAsia="Times New Roman" w:hAnsi="Times New Roman" w:cs="Times New Roman"/>
              </w:rPr>
              <w:t>: Đức Phật dạy không chạy theo quá khứ hay tương lai, an trú trong hiện tại để sống khéo léo và giải thoát.</w:t>
            </w:r>
          </w:p>
        </w:tc>
        <w:tc>
          <w:tcPr>
            <w:tcW w:w="283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131 – The Bhaddekaratta Sutta (The One Fine Night) </w:t>
            </w:r>
            <w:r>
              <w:rPr>
                <w:rFonts w:ascii="Times New Roman" w:eastAsia="Times New Roman" w:hAnsi="Times New Roman" w:cs="Times New Roman"/>
              </w:rPr>
              <w:t>: The Buddha advises not to chase after past or future, but to dwell in the present moment for skillful living and liberation.</w:t>
            </w:r>
          </w:p>
        </w:tc>
        <w:tc>
          <w:tcPr>
            <w:tcW w:w="1984" w:type="dxa"/>
            <w:vAlign w:val="center"/>
          </w:tcPr>
          <w:p w:rsidR="006F0BFF" w:rsidRDefault="00CF4481">
            <w:pPr>
              <w:spacing w:after="0" w:line="240" w:lineRule="auto"/>
              <w:rPr>
                <w:rFonts w:ascii="Times New Roman" w:eastAsia="Times New Roman" w:hAnsi="Times New Roman" w:cs="Times New Roman"/>
              </w:rPr>
            </w:pPr>
            <w:sdt>
              <w:sdtPr>
                <w:tag w:val="goog_rdk_403"/>
                <w:id w:val="-562072636"/>
              </w:sdtPr>
              <w:sdtContent>
                <w:r w:rsidR="00E874B1">
                  <w:rPr>
                    <w:rFonts w:ascii="Gungsuh" w:eastAsia="Gungsuh" w:hAnsi="Gungsuh" w:cs="Gungsuh"/>
                    <w:b/>
                  </w:rPr>
                  <w:t>第131经－一夜贤者经</w:t>
                </w:r>
              </w:sdtContent>
            </w:sdt>
            <w:sdt>
              <w:sdtPr>
                <w:tag w:val="goog_rdk_404"/>
                <w:id w:val="350593723"/>
              </w:sdtPr>
              <w:sdtContent>
                <w:r w:rsidR="00E874B1">
                  <w:rPr>
                    <w:rFonts w:ascii="Gungsuh" w:eastAsia="Gungsuh" w:hAnsi="Gungsuh" w:cs="Gungsuh"/>
                  </w:rPr>
                  <w:t>：佛陀教导不逐过去、不驰未来，安住当下以达解脱。</w:t>
                </w:r>
              </w:sdtContent>
            </w:sdt>
          </w:p>
        </w:tc>
        <w:tc>
          <w:tcPr>
            <w:tcW w:w="1716" w:type="dxa"/>
            <w:vAlign w:val="center"/>
          </w:tcPr>
          <w:p w:rsidR="006F0BFF" w:rsidRDefault="00CF4481">
            <w:pPr>
              <w:spacing w:after="0" w:line="240" w:lineRule="auto"/>
              <w:rPr>
                <w:rFonts w:ascii="Times New Roman" w:eastAsia="Times New Roman" w:hAnsi="Times New Roman" w:cs="Times New Roman"/>
              </w:rPr>
            </w:pPr>
            <w:sdt>
              <w:sdtPr>
                <w:tag w:val="goog_rdk_405"/>
                <w:id w:val="238707024"/>
              </w:sdtPr>
              <w:sdtContent>
                <w:r w:rsidR="00E874B1">
                  <w:rPr>
                    <w:rFonts w:ascii="Gungsuh" w:eastAsia="Gungsuh" w:hAnsi="Gungsuh" w:cs="Gungsuh"/>
                    <w:b/>
                  </w:rPr>
                  <w:t>第131经－一夜贤者经</w:t>
                </w:r>
              </w:sdtContent>
            </w:sdt>
            <w:sdt>
              <w:sdtPr>
                <w:tag w:val="goog_rdk_406"/>
                <w:id w:val="301869910"/>
              </w:sdtPr>
              <w:sdtContent>
                <w:r w:rsidR="00E874B1">
                  <w:rPr>
                    <w:rFonts w:ascii="Gungsuh" w:eastAsia="Gungsuh" w:hAnsi="Gungsuh" w:cs="Gungsuh"/>
                  </w:rPr>
                  <w:t>：佛陀教导不逐过去、不驰未来，安住当下以达解脱。</w:t>
                </w:r>
              </w:sdtContent>
            </w:sdt>
          </w:p>
        </w:tc>
        <w:tc>
          <w:tcPr>
            <w:tcW w:w="552" w:type="dxa"/>
            <w:vAlign w:val="center"/>
          </w:tcPr>
          <w:p w:rsidR="006F0BFF" w:rsidRDefault="006F0BFF">
            <w:pPr>
              <w:spacing w:after="0" w:line="240" w:lineRule="auto"/>
              <w:rPr>
                <w:rFonts w:ascii="Times New Roman" w:eastAsia="Times New Roman" w:hAnsi="Times New Roman" w:cs="Times New Roman"/>
              </w:rPr>
            </w:pPr>
          </w:p>
        </w:tc>
      </w:tr>
      <w:tr w:rsidR="006F0BFF" w:rsidTr="00FB647A">
        <w:trPr>
          <w:cantSplit/>
          <w:trHeight w:val="2570"/>
        </w:trPr>
        <w:tc>
          <w:tcPr>
            <w:tcW w:w="369"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50</w:t>
            </w:r>
          </w:p>
        </w:tc>
        <w:tc>
          <w:tcPr>
            <w:tcW w:w="90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MN135 (M.iii, 202)</w:t>
            </w:r>
          </w:p>
        </w:tc>
        <w:tc>
          <w:tcPr>
            <w:tcW w:w="792"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Cūḷakammavibhaṅga Sutta</w:t>
            </w:r>
          </w:p>
        </w:tc>
        <w:tc>
          <w:tcPr>
            <w:tcW w:w="707" w:type="dxa"/>
            <w:vAlign w:val="center"/>
          </w:tcPr>
          <w:p w:rsidR="006F0BFF" w:rsidRDefault="00CF4481">
            <w:pPr>
              <w:spacing w:after="0" w:line="240" w:lineRule="auto"/>
              <w:rPr>
                <w:rFonts w:ascii="Times New Roman" w:eastAsia="Times New Roman" w:hAnsi="Times New Roman" w:cs="Times New Roman"/>
              </w:rPr>
            </w:pPr>
            <w:sdt>
              <w:sdtPr>
                <w:tag w:val="goog_rdk_407"/>
                <w:id w:val="1027277361"/>
              </w:sdtPr>
              <w:sdtContent>
                <w:r w:rsidR="00E874B1">
                  <w:rPr>
                    <w:rFonts w:ascii="Gungsuh" w:eastAsia="Gungsuh" w:hAnsi="Gungsuh" w:cs="Gungsuh"/>
                  </w:rPr>
                  <w:t>D –佛教世界观</w:t>
                </w:r>
              </w:sdtContent>
            </w:sdt>
          </w:p>
        </w:tc>
        <w:tc>
          <w:tcPr>
            <w:tcW w:w="261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135 – Kinh Tiểu Nghiệp Phân Biệt </w:t>
            </w:r>
            <w:r>
              <w:rPr>
                <w:rFonts w:ascii="Times New Roman" w:eastAsia="Times New Roman" w:hAnsi="Times New Roman" w:cs="Times New Roman"/>
              </w:rPr>
              <w:t>: Đức Phật giải thích vì sao chúng sinh có số phận khác nhau: do các loại nghiệp thiện ác đã tạo.</w:t>
            </w:r>
          </w:p>
        </w:tc>
        <w:tc>
          <w:tcPr>
            <w:tcW w:w="2835"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135 – The Cūḷakammavibhaṅga Sutta (The Shorter Exposition of Kamma) </w:t>
            </w:r>
            <w:r>
              <w:rPr>
                <w:rFonts w:ascii="Times New Roman" w:eastAsia="Times New Roman" w:hAnsi="Times New Roman" w:cs="Times New Roman"/>
              </w:rPr>
              <w:t>: The Buddha explains the varying destinies of beings as the results of their different kinds of karma.</w:t>
            </w:r>
          </w:p>
        </w:tc>
        <w:tc>
          <w:tcPr>
            <w:tcW w:w="1984" w:type="dxa"/>
            <w:vAlign w:val="center"/>
          </w:tcPr>
          <w:p w:rsidR="006F0BFF" w:rsidRDefault="00CF4481">
            <w:pPr>
              <w:spacing w:after="0" w:line="240" w:lineRule="auto"/>
              <w:rPr>
                <w:rFonts w:ascii="Times New Roman" w:eastAsia="Times New Roman" w:hAnsi="Times New Roman" w:cs="Times New Roman"/>
              </w:rPr>
            </w:pPr>
            <w:sdt>
              <w:sdtPr>
                <w:tag w:val="goog_rdk_408"/>
                <w:id w:val="-542513840"/>
              </w:sdtPr>
              <w:sdtContent>
                <w:r w:rsidR="00E874B1">
                  <w:rPr>
                    <w:rFonts w:ascii="Gungsuh" w:eastAsia="Gungsuh" w:hAnsi="Gungsuh" w:cs="Gungsuh"/>
                    <w:b/>
                  </w:rPr>
                  <w:t>第135经－小业分别经</w:t>
                </w:r>
              </w:sdtContent>
            </w:sdt>
            <w:sdt>
              <w:sdtPr>
                <w:tag w:val="goog_rdk_409"/>
                <w:id w:val="2066051510"/>
              </w:sdtPr>
              <w:sdtContent>
                <w:r w:rsidR="00E874B1">
                  <w:rPr>
                    <w:rFonts w:ascii="Gungsuh" w:eastAsia="Gungsuh" w:hAnsi="Gungsuh" w:cs="Gungsuh"/>
                  </w:rPr>
                  <w:t>：佛陀说明众生命运差异，源于各自所造之善恶业。</w:t>
                </w:r>
              </w:sdtContent>
            </w:sdt>
          </w:p>
        </w:tc>
        <w:tc>
          <w:tcPr>
            <w:tcW w:w="1716" w:type="dxa"/>
            <w:vAlign w:val="center"/>
          </w:tcPr>
          <w:p w:rsidR="006F0BFF" w:rsidRDefault="00CF4481">
            <w:pPr>
              <w:spacing w:after="0" w:line="240" w:lineRule="auto"/>
              <w:rPr>
                <w:rFonts w:ascii="Times New Roman" w:eastAsia="Times New Roman" w:hAnsi="Times New Roman" w:cs="Times New Roman"/>
              </w:rPr>
            </w:pPr>
            <w:sdt>
              <w:sdtPr>
                <w:tag w:val="goog_rdk_410"/>
                <w:id w:val="-601165347"/>
              </w:sdtPr>
              <w:sdtContent>
                <w:r w:rsidR="00E874B1">
                  <w:rPr>
                    <w:rFonts w:ascii="Gungsuh" w:eastAsia="Gungsuh" w:hAnsi="Gungsuh" w:cs="Gungsuh"/>
                    <w:b/>
                  </w:rPr>
                  <w:t>第135经－小业分别经</w:t>
                </w:r>
              </w:sdtContent>
            </w:sdt>
            <w:sdt>
              <w:sdtPr>
                <w:tag w:val="goog_rdk_411"/>
                <w:id w:val="-525362537"/>
              </w:sdtPr>
              <w:sdtContent>
                <w:r w:rsidR="00E874B1">
                  <w:rPr>
                    <w:rFonts w:ascii="Gungsuh" w:eastAsia="Gungsuh" w:hAnsi="Gungsuh" w:cs="Gungsuh"/>
                  </w:rPr>
                  <w:t>：佛陀说明众生命运差异，源于各自所造之善恶业。</w:t>
                </w:r>
              </w:sdtContent>
            </w:sdt>
          </w:p>
        </w:tc>
        <w:tc>
          <w:tcPr>
            <w:tcW w:w="552" w:type="dxa"/>
            <w:vAlign w:val="center"/>
          </w:tcPr>
          <w:p w:rsidR="006F0BFF" w:rsidRDefault="006F0BFF">
            <w:pPr>
              <w:spacing w:after="0" w:line="240" w:lineRule="auto"/>
              <w:rPr>
                <w:rFonts w:ascii="Times New Roman" w:eastAsia="Times New Roman" w:hAnsi="Times New Roman" w:cs="Times New Roman"/>
              </w:rPr>
            </w:pPr>
          </w:p>
        </w:tc>
      </w:tr>
    </w:tbl>
    <w:p w:rsidR="006F0BFF" w:rsidRDefault="006F0BFF">
      <w:pPr>
        <w:spacing w:before="280" w:after="280"/>
        <w:rPr>
          <w:rFonts w:ascii="Times New Roman" w:eastAsia="Times New Roman" w:hAnsi="Times New Roman" w:cs="Times New Roman"/>
          <w:sz w:val="27"/>
          <w:szCs w:val="27"/>
        </w:rPr>
      </w:pPr>
    </w:p>
    <w:tbl>
      <w:tblPr>
        <w:tblStyle w:val="af4"/>
        <w:tblW w:w="12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8"/>
        <w:gridCol w:w="903"/>
        <w:gridCol w:w="660"/>
        <w:gridCol w:w="774"/>
        <w:gridCol w:w="2960"/>
        <w:gridCol w:w="2552"/>
        <w:gridCol w:w="1843"/>
        <w:gridCol w:w="1719"/>
        <w:gridCol w:w="690"/>
      </w:tblGrid>
      <w:tr w:rsidR="006F0BFF">
        <w:trPr>
          <w:tblHeader/>
        </w:trPr>
        <w:tc>
          <w:tcPr>
            <w:tcW w:w="368" w:type="dxa"/>
          </w:tcPr>
          <w:p w:rsidR="006F0BFF" w:rsidRDefault="00CF4481">
            <w:pPr>
              <w:spacing w:after="0" w:line="240" w:lineRule="auto"/>
              <w:jc w:val="center"/>
              <w:rPr>
                <w:rFonts w:ascii="Times New Roman" w:eastAsia="Times New Roman" w:hAnsi="Times New Roman" w:cs="Times New Roman"/>
                <w:b/>
              </w:rPr>
            </w:pPr>
            <w:sdt>
              <w:sdtPr>
                <w:tag w:val="goog_rdk_412"/>
                <w:id w:val="-353994666"/>
              </w:sdtPr>
              <w:sdtContent>
                <w:r w:rsidR="00E874B1">
                  <w:rPr>
                    <w:rFonts w:ascii="Gungsuh" w:eastAsia="Gungsuh" w:hAnsi="Gungsuh" w:cs="Gungsuh"/>
                    <w:b/>
                  </w:rPr>
                  <w:t>序号</w:t>
                </w:r>
              </w:sdtContent>
            </w:sdt>
          </w:p>
        </w:tc>
        <w:tc>
          <w:tcPr>
            <w:tcW w:w="903" w:type="dxa"/>
          </w:tcPr>
          <w:p w:rsidR="006F0BFF" w:rsidRDefault="00CF4481">
            <w:pPr>
              <w:spacing w:after="0" w:line="240" w:lineRule="auto"/>
              <w:jc w:val="center"/>
              <w:rPr>
                <w:rFonts w:ascii="Times New Roman" w:eastAsia="Times New Roman" w:hAnsi="Times New Roman" w:cs="Times New Roman"/>
                <w:b/>
              </w:rPr>
            </w:pPr>
            <w:sdt>
              <w:sdtPr>
                <w:tag w:val="goog_rdk_413"/>
                <w:id w:val="-1515242745"/>
              </w:sdtPr>
              <w:sdtContent>
                <w:r w:rsidR="00E874B1">
                  <w:rPr>
                    <w:rFonts w:ascii="Gungsuh" w:eastAsia="Gungsuh" w:hAnsi="Gungsuh" w:cs="Gungsuh"/>
                    <w:b/>
                  </w:rPr>
                  <w:t>经典代码</w:t>
                </w:r>
              </w:sdtContent>
            </w:sdt>
          </w:p>
        </w:tc>
        <w:tc>
          <w:tcPr>
            <w:tcW w:w="660" w:type="dxa"/>
          </w:tcPr>
          <w:p w:rsidR="006F0BFF" w:rsidRDefault="00CF4481">
            <w:pPr>
              <w:spacing w:after="0" w:line="240" w:lineRule="auto"/>
              <w:jc w:val="center"/>
              <w:rPr>
                <w:rFonts w:ascii="Times New Roman" w:eastAsia="Times New Roman" w:hAnsi="Times New Roman" w:cs="Times New Roman"/>
                <w:b/>
              </w:rPr>
            </w:pPr>
            <w:sdt>
              <w:sdtPr>
                <w:tag w:val="goog_rdk_414"/>
                <w:id w:val="-3590897"/>
              </w:sdtPr>
              <w:sdtContent>
                <w:r w:rsidR="00E874B1">
                  <w:rPr>
                    <w:rFonts w:ascii="Gungsuh" w:eastAsia="Gungsuh" w:hAnsi="Gungsuh" w:cs="Gungsuh"/>
                    <w:b/>
                  </w:rPr>
                  <w:t>巴利语名称</w:t>
                </w:r>
              </w:sdtContent>
            </w:sdt>
          </w:p>
        </w:tc>
        <w:tc>
          <w:tcPr>
            <w:tcW w:w="774" w:type="dxa"/>
          </w:tcPr>
          <w:p w:rsidR="006F0BFF" w:rsidRDefault="00CF4481">
            <w:pPr>
              <w:spacing w:after="0" w:line="240" w:lineRule="auto"/>
              <w:jc w:val="center"/>
              <w:rPr>
                <w:rFonts w:ascii="Times New Roman" w:eastAsia="Times New Roman" w:hAnsi="Times New Roman" w:cs="Times New Roman"/>
                <w:b/>
              </w:rPr>
            </w:pPr>
            <w:sdt>
              <w:sdtPr>
                <w:tag w:val="goog_rdk_415"/>
                <w:id w:val="441970658"/>
              </w:sdtPr>
              <w:sdtContent>
                <w:r w:rsidR="00E874B1">
                  <w:rPr>
                    <w:rFonts w:ascii="Gungsuh" w:eastAsia="Gungsuh" w:hAnsi="Gungsuh" w:cs="Gungsuh"/>
                    <w:b/>
                  </w:rPr>
                  <w:t>主题分类</w:t>
                </w:r>
              </w:sdtContent>
            </w:sdt>
          </w:p>
        </w:tc>
        <w:tc>
          <w:tcPr>
            <w:tcW w:w="2960" w:type="dxa"/>
          </w:tcPr>
          <w:p w:rsidR="006F0BFF" w:rsidRDefault="00CF4481">
            <w:pPr>
              <w:spacing w:after="0" w:line="240" w:lineRule="auto"/>
              <w:jc w:val="center"/>
              <w:rPr>
                <w:rFonts w:ascii="Times New Roman" w:eastAsia="Times New Roman" w:hAnsi="Times New Roman" w:cs="Times New Roman"/>
                <w:b/>
              </w:rPr>
            </w:pPr>
            <w:sdt>
              <w:sdtPr>
                <w:tag w:val="goog_rdk_416"/>
                <w:id w:val="1906802468"/>
              </w:sdtPr>
              <w:sdtContent>
                <w:r w:rsidR="00E874B1">
                  <w:rPr>
                    <w:rFonts w:ascii="Gungsuh" w:eastAsia="Gungsuh" w:hAnsi="Gungsuh" w:cs="Gungsuh"/>
                    <w:b/>
                  </w:rPr>
                  <w:t>越文名称与摘要</w:t>
                </w:r>
              </w:sdtContent>
            </w:sdt>
          </w:p>
        </w:tc>
        <w:tc>
          <w:tcPr>
            <w:tcW w:w="2552" w:type="dxa"/>
          </w:tcPr>
          <w:p w:rsidR="006F0BFF" w:rsidRDefault="00CF4481">
            <w:pPr>
              <w:spacing w:after="0" w:line="240" w:lineRule="auto"/>
              <w:jc w:val="center"/>
              <w:rPr>
                <w:rFonts w:ascii="Times New Roman" w:eastAsia="Times New Roman" w:hAnsi="Times New Roman" w:cs="Times New Roman"/>
                <w:b/>
              </w:rPr>
            </w:pPr>
            <w:sdt>
              <w:sdtPr>
                <w:tag w:val="goog_rdk_417"/>
                <w:id w:val="-2007336416"/>
              </w:sdtPr>
              <w:sdtContent>
                <w:r w:rsidR="00E874B1">
                  <w:rPr>
                    <w:rFonts w:ascii="Gungsuh" w:eastAsia="Gungsuh" w:hAnsi="Gungsuh" w:cs="Gungsuh"/>
                    <w:b/>
                  </w:rPr>
                  <w:t>英文名称与摘要</w:t>
                </w:r>
              </w:sdtContent>
            </w:sdt>
          </w:p>
        </w:tc>
        <w:tc>
          <w:tcPr>
            <w:tcW w:w="1843" w:type="dxa"/>
          </w:tcPr>
          <w:p w:rsidR="006F0BFF" w:rsidRDefault="00CF4481">
            <w:pPr>
              <w:spacing w:after="0" w:line="240" w:lineRule="auto"/>
              <w:jc w:val="center"/>
              <w:rPr>
                <w:rFonts w:ascii="Times New Roman" w:eastAsia="Times New Roman" w:hAnsi="Times New Roman" w:cs="Times New Roman"/>
                <w:b/>
              </w:rPr>
            </w:pPr>
            <w:sdt>
              <w:sdtPr>
                <w:tag w:val="goog_rdk_418"/>
                <w:id w:val="1817123413"/>
              </w:sdtPr>
              <w:sdtContent>
                <w:r w:rsidR="00E874B1">
                  <w:rPr>
                    <w:rFonts w:ascii="Gungsuh" w:eastAsia="Gungsuh" w:hAnsi="Gungsuh" w:cs="Gungsuh"/>
                    <w:b/>
                  </w:rPr>
                  <w:t>台湾华语名称与摘要</w:t>
                </w:r>
              </w:sdtContent>
            </w:sdt>
          </w:p>
        </w:tc>
        <w:tc>
          <w:tcPr>
            <w:tcW w:w="1719" w:type="dxa"/>
          </w:tcPr>
          <w:p w:rsidR="006F0BFF" w:rsidRDefault="00CF4481">
            <w:pPr>
              <w:spacing w:after="0" w:line="240" w:lineRule="auto"/>
              <w:jc w:val="center"/>
              <w:rPr>
                <w:rFonts w:ascii="Times New Roman" w:eastAsia="Times New Roman" w:hAnsi="Times New Roman" w:cs="Times New Roman"/>
                <w:b/>
              </w:rPr>
            </w:pPr>
            <w:sdt>
              <w:sdtPr>
                <w:tag w:val="goog_rdk_419"/>
                <w:id w:val="-34229012"/>
              </w:sdtPr>
              <w:sdtContent>
                <w:r w:rsidR="00E874B1">
                  <w:rPr>
                    <w:rFonts w:ascii="Gungsuh" w:eastAsia="Gungsuh" w:hAnsi="Gungsuh" w:cs="Gungsuh"/>
                    <w:b/>
                  </w:rPr>
                  <w:t>中文名称与摘要</w:t>
                </w:r>
              </w:sdtContent>
            </w:sdt>
          </w:p>
        </w:tc>
        <w:tc>
          <w:tcPr>
            <w:tcW w:w="690" w:type="dxa"/>
          </w:tcPr>
          <w:p w:rsidR="006F0BFF" w:rsidRDefault="00CF4481">
            <w:pPr>
              <w:spacing w:after="0" w:line="240" w:lineRule="auto"/>
              <w:jc w:val="center"/>
              <w:rPr>
                <w:rFonts w:ascii="Times New Roman" w:eastAsia="Times New Roman" w:hAnsi="Times New Roman" w:cs="Times New Roman"/>
                <w:b/>
              </w:rPr>
            </w:pPr>
            <w:sdt>
              <w:sdtPr>
                <w:tag w:val="goog_rdk_420"/>
                <w:id w:val="2140302699"/>
              </w:sdtPr>
              <w:sdtContent>
                <w:r w:rsidR="00E874B1">
                  <w:rPr>
                    <w:rFonts w:ascii="Gungsuh" w:eastAsia="Gungsuh" w:hAnsi="Gungsuh" w:cs="Gungsuh"/>
                    <w:b/>
                  </w:rPr>
                  <w:t>备注</w:t>
                </w:r>
              </w:sdtContent>
            </w:sdt>
          </w:p>
        </w:tc>
      </w:tr>
      <w:tr w:rsidR="006F0BFF" w:rsidTr="00FB647A">
        <w:trPr>
          <w:cantSplit/>
          <w:trHeight w:val="1134"/>
        </w:trPr>
        <w:tc>
          <w:tcPr>
            <w:tcW w:w="368"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51</w:t>
            </w:r>
          </w:p>
        </w:tc>
        <w:tc>
          <w:tcPr>
            <w:tcW w:w="903"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MN136 (M.iii, 207)</w:t>
            </w:r>
          </w:p>
        </w:tc>
        <w:tc>
          <w:tcPr>
            <w:tcW w:w="660"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Mahākammavibhaṅga Sutta</w:t>
            </w:r>
          </w:p>
        </w:tc>
        <w:tc>
          <w:tcPr>
            <w:tcW w:w="774" w:type="dxa"/>
            <w:vAlign w:val="center"/>
          </w:tcPr>
          <w:p w:rsidR="006F0BFF" w:rsidRDefault="00CF4481">
            <w:pPr>
              <w:spacing w:after="0" w:line="240" w:lineRule="auto"/>
              <w:rPr>
                <w:rFonts w:ascii="Times New Roman" w:eastAsia="Times New Roman" w:hAnsi="Times New Roman" w:cs="Times New Roman"/>
              </w:rPr>
            </w:pPr>
            <w:sdt>
              <w:sdtPr>
                <w:tag w:val="goog_rdk_421"/>
                <w:id w:val="823979506"/>
              </w:sdtPr>
              <w:sdtContent>
                <w:r w:rsidR="00E874B1">
                  <w:rPr>
                    <w:rFonts w:ascii="Gungsuh" w:eastAsia="Gungsuh" w:hAnsi="Gungsuh" w:cs="Gungsuh"/>
                  </w:rPr>
                  <w:t>D –佛教世界观</w:t>
                </w:r>
              </w:sdtContent>
            </w:sdt>
          </w:p>
        </w:tc>
        <w:tc>
          <w:tcPr>
            <w:tcW w:w="2960"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136 – Kinh Đại Nghiệp Phân Biệt </w:t>
            </w:r>
            <w:r>
              <w:rPr>
                <w:rFonts w:ascii="Times New Roman" w:eastAsia="Times New Roman" w:hAnsi="Times New Roman" w:cs="Times New Roman"/>
              </w:rPr>
              <w:t>: Đức Phật phân tích sâu hơn sự sai biệt trong nghiệp báo, giải thích vì sao có người tạo ác mà hưởng phước, hoặc tạo thiện mà chịu khổ.</w:t>
            </w:r>
          </w:p>
        </w:tc>
        <w:tc>
          <w:tcPr>
            <w:tcW w:w="255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136 – The Mahākammavibhaṅga Sutta (The Greater Exposition of Kamma) </w:t>
            </w:r>
            <w:r>
              <w:rPr>
                <w:rFonts w:ascii="Times New Roman" w:eastAsia="Times New Roman" w:hAnsi="Times New Roman" w:cs="Times New Roman"/>
              </w:rPr>
              <w:t>: The Buddha gives a deeper analysis of karma, explaining why some do evil but enjoy good results, or do good but suffer.</w:t>
            </w:r>
          </w:p>
        </w:tc>
        <w:tc>
          <w:tcPr>
            <w:tcW w:w="1843" w:type="dxa"/>
            <w:vAlign w:val="center"/>
          </w:tcPr>
          <w:p w:rsidR="006F0BFF" w:rsidRDefault="00CF4481">
            <w:pPr>
              <w:spacing w:after="0" w:line="240" w:lineRule="auto"/>
              <w:rPr>
                <w:rFonts w:ascii="Times New Roman" w:eastAsia="Times New Roman" w:hAnsi="Times New Roman" w:cs="Times New Roman"/>
              </w:rPr>
            </w:pPr>
            <w:sdt>
              <w:sdtPr>
                <w:tag w:val="goog_rdk_422"/>
                <w:id w:val="486140434"/>
              </w:sdtPr>
              <w:sdtContent>
                <w:r w:rsidR="00E874B1">
                  <w:rPr>
                    <w:rFonts w:ascii="Gungsuh" w:eastAsia="Gungsuh" w:hAnsi="Gungsuh" w:cs="Gungsuh"/>
                    <w:b/>
                  </w:rPr>
                  <w:t>第136经－大业分别经</w:t>
                </w:r>
              </w:sdtContent>
            </w:sdt>
            <w:sdt>
              <w:sdtPr>
                <w:tag w:val="goog_rdk_423"/>
                <w:id w:val="-1159817802"/>
              </w:sdtPr>
              <w:sdtContent>
                <w:r w:rsidR="00E874B1">
                  <w:rPr>
                    <w:rFonts w:ascii="Gungsuh" w:eastAsia="Gungsuh" w:hAnsi="Gungsuh" w:cs="Gungsuh"/>
                  </w:rPr>
                  <w:t>：佛陀深入阐述业报差别，说明有人造恶却得福，有人行善却受苦的因缘。</w:t>
                </w:r>
              </w:sdtContent>
            </w:sdt>
          </w:p>
        </w:tc>
        <w:tc>
          <w:tcPr>
            <w:tcW w:w="1719" w:type="dxa"/>
            <w:vAlign w:val="center"/>
          </w:tcPr>
          <w:p w:rsidR="006F0BFF" w:rsidRDefault="00CF4481">
            <w:pPr>
              <w:spacing w:after="0" w:line="240" w:lineRule="auto"/>
              <w:rPr>
                <w:rFonts w:ascii="Times New Roman" w:eastAsia="Times New Roman" w:hAnsi="Times New Roman" w:cs="Times New Roman"/>
              </w:rPr>
            </w:pPr>
            <w:sdt>
              <w:sdtPr>
                <w:tag w:val="goog_rdk_424"/>
                <w:id w:val="-2092842364"/>
              </w:sdtPr>
              <w:sdtContent>
                <w:r w:rsidR="00E874B1">
                  <w:rPr>
                    <w:rFonts w:ascii="Gungsuh" w:eastAsia="Gungsuh" w:hAnsi="Gungsuh" w:cs="Gungsuh"/>
                    <w:b/>
                  </w:rPr>
                  <w:t>第136经－大业分别经</w:t>
                </w:r>
              </w:sdtContent>
            </w:sdt>
            <w:sdt>
              <w:sdtPr>
                <w:tag w:val="goog_rdk_425"/>
                <w:id w:val="-831423897"/>
              </w:sdtPr>
              <w:sdtContent>
                <w:r w:rsidR="00E874B1">
                  <w:rPr>
                    <w:rFonts w:ascii="Gungsuh" w:eastAsia="Gungsuh" w:hAnsi="Gungsuh" w:cs="Gungsuh"/>
                  </w:rPr>
                  <w:t>：佛陀深入阐述业报差别，说明有人造恶却得福，有人行善却受苦的因缘。</w:t>
                </w:r>
              </w:sdtContent>
            </w:sdt>
          </w:p>
        </w:tc>
        <w:tc>
          <w:tcPr>
            <w:tcW w:w="690" w:type="dxa"/>
            <w:vAlign w:val="center"/>
          </w:tcPr>
          <w:p w:rsidR="006F0BFF" w:rsidRDefault="006F0BFF">
            <w:pPr>
              <w:spacing w:after="0" w:line="240" w:lineRule="auto"/>
              <w:rPr>
                <w:rFonts w:ascii="Times New Roman" w:eastAsia="Times New Roman" w:hAnsi="Times New Roman" w:cs="Times New Roman"/>
              </w:rPr>
            </w:pPr>
          </w:p>
        </w:tc>
      </w:tr>
      <w:tr w:rsidR="006F0BFF" w:rsidTr="00FB647A">
        <w:trPr>
          <w:cantSplit/>
          <w:trHeight w:val="1134"/>
        </w:trPr>
        <w:tc>
          <w:tcPr>
            <w:tcW w:w="368"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52</w:t>
            </w:r>
          </w:p>
        </w:tc>
        <w:tc>
          <w:tcPr>
            <w:tcW w:w="903"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MN139 (M.iii, 230)</w:t>
            </w:r>
          </w:p>
        </w:tc>
        <w:tc>
          <w:tcPr>
            <w:tcW w:w="660"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Araṇavibhaṅga Sutta</w:t>
            </w:r>
          </w:p>
        </w:tc>
        <w:tc>
          <w:tcPr>
            <w:tcW w:w="774" w:type="dxa"/>
            <w:vAlign w:val="center"/>
          </w:tcPr>
          <w:p w:rsidR="006F0BFF" w:rsidRDefault="00CF4481">
            <w:pPr>
              <w:spacing w:after="0" w:line="240" w:lineRule="auto"/>
              <w:rPr>
                <w:rFonts w:ascii="Times New Roman" w:eastAsia="Times New Roman" w:hAnsi="Times New Roman" w:cs="Times New Roman"/>
              </w:rPr>
            </w:pPr>
            <w:sdt>
              <w:sdtPr>
                <w:tag w:val="goog_rdk_426"/>
                <w:id w:val="446117778"/>
              </w:sdtPr>
              <w:sdtContent>
                <w:r w:rsidR="00E874B1">
                  <w:rPr>
                    <w:rFonts w:ascii="Gungsuh" w:eastAsia="Gungsuh" w:hAnsi="Gungsuh" w:cs="Gungsuh"/>
                  </w:rPr>
                  <w:t>E –佛法基础</w:t>
                </w:r>
              </w:sdtContent>
            </w:sdt>
          </w:p>
        </w:tc>
        <w:tc>
          <w:tcPr>
            <w:tcW w:w="2960"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139 – Kinh Vô Tránh Phân Biệt </w:t>
            </w:r>
            <w:r>
              <w:rPr>
                <w:rFonts w:ascii="Times New Roman" w:eastAsia="Times New Roman" w:hAnsi="Times New Roman" w:cs="Times New Roman"/>
              </w:rPr>
              <w:t>: Đức Phật dạy pháp tu không tranh luận, tránh hai cực đoan, sống theo trung đạo, nuôi dưỡng tâm vô tránh và hòa hợp.</w:t>
            </w:r>
          </w:p>
        </w:tc>
        <w:tc>
          <w:tcPr>
            <w:tcW w:w="255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139 – The Araṇavibhaṅga Sutta (The Exposition on Non-Conflict) </w:t>
            </w:r>
            <w:r>
              <w:rPr>
                <w:rFonts w:ascii="Times New Roman" w:eastAsia="Times New Roman" w:hAnsi="Times New Roman" w:cs="Times New Roman"/>
              </w:rPr>
              <w:t>: The Buddha teaches non-contention, avoiding extremes, living by the middle way, and cultivating harmony.</w:t>
            </w:r>
          </w:p>
        </w:tc>
        <w:tc>
          <w:tcPr>
            <w:tcW w:w="1843" w:type="dxa"/>
            <w:vAlign w:val="center"/>
          </w:tcPr>
          <w:p w:rsidR="006F0BFF" w:rsidRDefault="00CF4481">
            <w:pPr>
              <w:spacing w:after="0" w:line="240" w:lineRule="auto"/>
              <w:rPr>
                <w:rFonts w:ascii="Times New Roman" w:eastAsia="Times New Roman" w:hAnsi="Times New Roman" w:cs="Times New Roman"/>
              </w:rPr>
            </w:pPr>
            <w:sdt>
              <w:sdtPr>
                <w:tag w:val="goog_rdk_427"/>
                <w:id w:val="-1560411518"/>
              </w:sdtPr>
              <w:sdtContent>
                <w:r w:rsidR="00E874B1">
                  <w:rPr>
                    <w:rFonts w:ascii="Gungsuh" w:eastAsia="Gungsuh" w:hAnsi="Gungsuh" w:cs="Gungsuh"/>
                    <w:b/>
                  </w:rPr>
                  <w:t>第139经－无诤分别经</w:t>
                </w:r>
              </w:sdtContent>
            </w:sdt>
            <w:sdt>
              <w:sdtPr>
                <w:tag w:val="goog_rdk_428"/>
                <w:id w:val="803871457"/>
              </w:sdtPr>
              <w:sdtContent>
                <w:r w:rsidR="00E874B1">
                  <w:rPr>
                    <w:rFonts w:ascii="Gungsuh" w:eastAsia="Gungsuh" w:hAnsi="Gungsuh" w:cs="Gungsuh"/>
                  </w:rPr>
                  <w:t>：佛陀教授不争法，远离二边，行中道，养育和合无诤之心。</w:t>
                </w:r>
              </w:sdtContent>
            </w:sdt>
          </w:p>
        </w:tc>
        <w:tc>
          <w:tcPr>
            <w:tcW w:w="1719" w:type="dxa"/>
            <w:vAlign w:val="center"/>
          </w:tcPr>
          <w:p w:rsidR="006F0BFF" w:rsidRDefault="00CF4481">
            <w:pPr>
              <w:spacing w:after="0" w:line="240" w:lineRule="auto"/>
              <w:rPr>
                <w:rFonts w:ascii="Times New Roman" w:eastAsia="Times New Roman" w:hAnsi="Times New Roman" w:cs="Times New Roman"/>
              </w:rPr>
            </w:pPr>
            <w:sdt>
              <w:sdtPr>
                <w:tag w:val="goog_rdk_429"/>
                <w:id w:val="513547093"/>
              </w:sdtPr>
              <w:sdtContent>
                <w:r w:rsidR="00E874B1">
                  <w:rPr>
                    <w:rFonts w:ascii="Gungsuh" w:eastAsia="Gungsuh" w:hAnsi="Gungsuh" w:cs="Gungsuh"/>
                    <w:b/>
                  </w:rPr>
                  <w:t>第139经－无诤分别经</w:t>
                </w:r>
              </w:sdtContent>
            </w:sdt>
            <w:sdt>
              <w:sdtPr>
                <w:tag w:val="goog_rdk_430"/>
                <w:id w:val="-1243851262"/>
              </w:sdtPr>
              <w:sdtContent>
                <w:r w:rsidR="00E874B1">
                  <w:rPr>
                    <w:rFonts w:ascii="Gungsuh" w:eastAsia="Gungsuh" w:hAnsi="Gungsuh" w:cs="Gungsuh"/>
                  </w:rPr>
                  <w:t>：佛陀教授不争法，远离二边，行中道，养育和合无诤之心。</w:t>
                </w:r>
              </w:sdtContent>
            </w:sdt>
          </w:p>
        </w:tc>
        <w:tc>
          <w:tcPr>
            <w:tcW w:w="690" w:type="dxa"/>
            <w:vAlign w:val="center"/>
          </w:tcPr>
          <w:p w:rsidR="006F0BFF" w:rsidRDefault="006F0BFF">
            <w:pPr>
              <w:spacing w:after="0" w:line="240" w:lineRule="auto"/>
              <w:rPr>
                <w:rFonts w:ascii="Times New Roman" w:eastAsia="Times New Roman" w:hAnsi="Times New Roman" w:cs="Times New Roman"/>
              </w:rPr>
            </w:pPr>
          </w:p>
        </w:tc>
      </w:tr>
      <w:tr w:rsidR="006F0BFF" w:rsidTr="00FB647A">
        <w:trPr>
          <w:cantSplit/>
          <w:trHeight w:val="1134"/>
        </w:trPr>
        <w:tc>
          <w:tcPr>
            <w:tcW w:w="368"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53</w:t>
            </w:r>
          </w:p>
        </w:tc>
        <w:tc>
          <w:tcPr>
            <w:tcW w:w="903"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MN141 (M.iii, 248)</w:t>
            </w:r>
          </w:p>
        </w:tc>
        <w:tc>
          <w:tcPr>
            <w:tcW w:w="660"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Saccavibhaṅga Sutta</w:t>
            </w:r>
          </w:p>
        </w:tc>
        <w:tc>
          <w:tcPr>
            <w:tcW w:w="774" w:type="dxa"/>
            <w:vAlign w:val="center"/>
          </w:tcPr>
          <w:p w:rsidR="006F0BFF" w:rsidRDefault="00CF4481">
            <w:pPr>
              <w:spacing w:after="0" w:line="240" w:lineRule="auto"/>
              <w:rPr>
                <w:rFonts w:ascii="Times New Roman" w:eastAsia="Times New Roman" w:hAnsi="Times New Roman" w:cs="Times New Roman"/>
              </w:rPr>
            </w:pPr>
            <w:sdt>
              <w:sdtPr>
                <w:tag w:val="goog_rdk_431"/>
                <w:id w:val="-212481047"/>
              </w:sdtPr>
              <w:sdtContent>
                <w:r w:rsidR="00E874B1">
                  <w:rPr>
                    <w:rFonts w:ascii="Gungsuh" w:eastAsia="Gungsuh" w:hAnsi="Gungsuh" w:cs="Gungsuh"/>
                  </w:rPr>
                  <w:t>E –佛法基础</w:t>
                </w:r>
              </w:sdtContent>
            </w:sdt>
          </w:p>
        </w:tc>
        <w:tc>
          <w:tcPr>
            <w:tcW w:w="2960"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141 – Kinh Phân Biệt Sự Thật </w:t>
            </w:r>
            <w:r>
              <w:rPr>
                <w:rFonts w:ascii="Times New Roman" w:eastAsia="Times New Roman" w:hAnsi="Times New Roman" w:cs="Times New Roman"/>
              </w:rPr>
              <w:t>: Tôn giả Xá-lợi-phất thuyết giảng chi tiết về bốn Thánh đế, làm sáng tỏ cốt lõi giáo pháp.</w:t>
            </w:r>
          </w:p>
        </w:tc>
        <w:tc>
          <w:tcPr>
            <w:tcW w:w="255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141 – The Saccavibhaṅga Sutta (The Exposition of the Truths) </w:t>
            </w:r>
            <w:r>
              <w:rPr>
                <w:rFonts w:ascii="Times New Roman" w:eastAsia="Times New Roman" w:hAnsi="Times New Roman" w:cs="Times New Roman"/>
              </w:rPr>
              <w:t>: Venerable Sāriputta expounds the Four Noble Truths in detail, clarifying the essence of the teaching.</w:t>
            </w:r>
          </w:p>
        </w:tc>
        <w:tc>
          <w:tcPr>
            <w:tcW w:w="1843" w:type="dxa"/>
            <w:vAlign w:val="center"/>
          </w:tcPr>
          <w:p w:rsidR="006F0BFF" w:rsidRDefault="00CF4481">
            <w:pPr>
              <w:spacing w:after="0" w:line="240" w:lineRule="auto"/>
              <w:rPr>
                <w:rFonts w:ascii="Times New Roman" w:eastAsia="Times New Roman" w:hAnsi="Times New Roman" w:cs="Times New Roman"/>
              </w:rPr>
            </w:pPr>
            <w:sdt>
              <w:sdtPr>
                <w:tag w:val="goog_rdk_432"/>
                <w:id w:val="-1339913398"/>
              </w:sdtPr>
              <w:sdtContent>
                <w:r w:rsidR="00E874B1">
                  <w:rPr>
                    <w:rFonts w:ascii="Gungsuh" w:eastAsia="Gungsuh" w:hAnsi="Gungsuh" w:cs="Gungsuh"/>
                    <w:b/>
                  </w:rPr>
                  <w:t>第141经－谛分别经</w:t>
                </w:r>
              </w:sdtContent>
            </w:sdt>
            <w:sdt>
              <w:sdtPr>
                <w:tag w:val="goog_rdk_433"/>
                <w:id w:val="-2021021901"/>
              </w:sdtPr>
              <w:sdtContent>
                <w:r w:rsidR="00E874B1">
                  <w:rPr>
                    <w:rFonts w:ascii="Gungsuh" w:eastAsia="Gungsuh" w:hAnsi="Gungsuh" w:cs="Gungsuh"/>
                  </w:rPr>
                  <w:t>：舍利弗尊者详解四圣谛，阐明佛法核心。</w:t>
                </w:r>
              </w:sdtContent>
            </w:sdt>
          </w:p>
        </w:tc>
        <w:tc>
          <w:tcPr>
            <w:tcW w:w="1719" w:type="dxa"/>
            <w:vAlign w:val="center"/>
          </w:tcPr>
          <w:p w:rsidR="006F0BFF" w:rsidRDefault="00CF4481">
            <w:pPr>
              <w:spacing w:after="0" w:line="240" w:lineRule="auto"/>
              <w:rPr>
                <w:rFonts w:ascii="Times New Roman" w:eastAsia="Times New Roman" w:hAnsi="Times New Roman" w:cs="Times New Roman"/>
              </w:rPr>
            </w:pPr>
            <w:sdt>
              <w:sdtPr>
                <w:tag w:val="goog_rdk_434"/>
                <w:id w:val="-3792518"/>
              </w:sdtPr>
              <w:sdtContent>
                <w:r w:rsidR="00E874B1">
                  <w:rPr>
                    <w:rFonts w:ascii="Gungsuh" w:eastAsia="Gungsuh" w:hAnsi="Gungsuh" w:cs="Gungsuh"/>
                    <w:b/>
                  </w:rPr>
                  <w:t>第141经－谛分别经</w:t>
                </w:r>
              </w:sdtContent>
            </w:sdt>
            <w:sdt>
              <w:sdtPr>
                <w:tag w:val="goog_rdk_435"/>
                <w:id w:val="1627884096"/>
              </w:sdtPr>
              <w:sdtContent>
                <w:r w:rsidR="00E874B1">
                  <w:rPr>
                    <w:rFonts w:ascii="Gungsuh" w:eastAsia="Gungsuh" w:hAnsi="Gungsuh" w:cs="Gungsuh"/>
                  </w:rPr>
                  <w:t>：舍利弗尊者详解四圣谛，阐明佛法核心。</w:t>
                </w:r>
              </w:sdtContent>
            </w:sdt>
          </w:p>
        </w:tc>
        <w:tc>
          <w:tcPr>
            <w:tcW w:w="690" w:type="dxa"/>
            <w:vAlign w:val="center"/>
          </w:tcPr>
          <w:p w:rsidR="006F0BFF" w:rsidRDefault="006F0BFF">
            <w:pPr>
              <w:spacing w:after="0" w:line="240" w:lineRule="auto"/>
              <w:rPr>
                <w:rFonts w:ascii="Times New Roman" w:eastAsia="Times New Roman" w:hAnsi="Times New Roman" w:cs="Times New Roman"/>
              </w:rPr>
            </w:pPr>
          </w:p>
        </w:tc>
      </w:tr>
      <w:tr w:rsidR="006F0BFF" w:rsidTr="00FB647A">
        <w:trPr>
          <w:cantSplit/>
          <w:trHeight w:val="1134"/>
        </w:trPr>
        <w:tc>
          <w:tcPr>
            <w:tcW w:w="368"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54</w:t>
            </w:r>
          </w:p>
        </w:tc>
        <w:tc>
          <w:tcPr>
            <w:tcW w:w="903"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MN142 (M.iii, 253)</w:t>
            </w:r>
          </w:p>
        </w:tc>
        <w:tc>
          <w:tcPr>
            <w:tcW w:w="660"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Dakkhiṇāvibhaṅga Sutta</w:t>
            </w:r>
          </w:p>
        </w:tc>
        <w:tc>
          <w:tcPr>
            <w:tcW w:w="774" w:type="dxa"/>
            <w:vAlign w:val="center"/>
          </w:tcPr>
          <w:p w:rsidR="006F0BFF" w:rsidRDefault="00CF4481">
            <w:pPr>
              <w:spacing w:after="0" w:line="240" w:lineRule="auto"/>
              <w:rPr>
                <w:rFonts w:ascii="Times New Roman" w:eastAsia="Times New Roman" w:hAnsi="Times New Roman" w:cs="Times New Roman"/>
              </w:rPr>
            </w:pPr>
            <w:sdt>
              <w:sdtPr>
                <w:tag w:val="goog_rdk_436"/>
                <w:id w:val="-857058578"/>
              </w:sdtPr>
              <w:sdtContent>
                <w:r w:rsidR="00E874B1">
                  <w:rPr>
                    <w:rFonts w:ascii="Gungsuh" w:eastAsia="Gungsuh" w:hAnsi="Gungsuh" w:cs="Gungsuh"/>
                  </w:rPr>
                  <w:t>B –待人处世</w:t>
                </w:r>
              </w:sdtContent>
            </w:sdt>
          </w:p>
        </w:tc>
        <w:tc>
          <w:tcPr>
            <w:tcW w:w="2960"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142 – Kinh Phân Biệt Cúng Dường </w:t>
            </w:r>
            <w:r>
              <w:rPr>
                <w:rFonts w:ascii="Times New Roman" w:eastAsia="Times New Roman" w:hAnsi="Times New Roman" w:cs="Times New Roman"/>
              </w:rPr>
              <w:t>: Đức Phật giảng về các loại cúng dường và công đức khác nhau, đề cao cúng dường cho Tăng đoàn thanh tịnh.</w:t>
            </w:r>
          </w:p>
        </w:tc>
        <w:tc>
          <w:tcPr>
            <w:tcW w:w="255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142 – The Dakkhiṇāvibhaṅga Sutta (The Exposition of Offerings) </w:t>
            </w:r>
            <w:r>
              <w:rPr>
                <w:rFonts w:ascii="Times New Roman" w:eastAsia="Times New Roman" w:hAnsi="Times New Roman" w:cs="Times New Roman"/>
              </w:rPr>
              <w:t>: The Buddha explains the various kinds of offerings and their merits, praising gifts to the pure Sangha.</w:t>
            </w:r>
          </w:p>
        </w:tc>
        <w:tc>
          <w:tcPr>
            <w:tcW w:w="1843" w:type="dxa"/>
            <w:vAlign w:val="center"/>
          </w:tcPr>
          <w:p w:rsidR="006F0BFF" w:rsidRDefault="00CF4481">
            <w:pPr>
              <w:spacing w:after="0" w:line="240" w:lineRule="auto"/>
              <w:rPr>
                <w:rFonts w:ascii="Times New Roman" w:eastAsia="Times New Roman" w:hAnsi="Times New Roman" w:cs="Times New Roman"/>
              </w:rPr>
            </w:pPr>
            <w:sdt>
              <w:sdtPr>
                <w:tag w:val="goog_rdk_437"/>
                <w:id w:val="-1057660844"/>
              </w:sdtPr>
              <w:sdtContent>
                <w:r w:rsidR="00E874B1">
                  <w:rPr>
                    <w:rFonts w:ascii="Gungsuh" w:eastAsia="Gungsuh" w:hAnsi="Gungsuh" w:cs="Gungsuh"/>
                    <w:b/>
                  </w:rPr>
                  <w:t>第142经－施分别经</w:t>
                </w:r>
              </w:sdtContent>
            </w:sdt>
            <w:sdt>
              <w:sdtPr>
                <w:tag w:val="goog_rdk_438"/>
                <w:id w:val="-88403433"/>
              </w:sdtPr>
              <w:sdtContent>
                <w:r w:rsidR="00E874B1">
                  <w:rPr>
                    <w:rFonts w:ascii="Gungsuh" w:eastAsia="Gungsuh" w:hAnsi="Gungsuh" w:cs="Gungsuh"/>
                  </w:rPr>
                  <w:t>：佛陀开示诸种布施及其功德，赞叹供养清净僧团。</w:t>
                </w:r>
              </w:sdtContent>
            </w:sdt>
          </w:p>
        </w:tc>
        <w:tc>
          <w:tcPr>
            <w:tcW w:w="1719" w:type="dxa"/>
            <w:vAlign w:val="center"/>
          </w:tcPr>
          <w:p w:rsidR="006F0BFF" w:rsidRDefault="00CF4481">
            <w:pPr>
              <w:spacing w:after="0" w:line="240" w:lineRule="auto"/>
              <w:rPr>
                <w:rFonts w:ascii="Times New Roman" w:eastAsia="Times New Roman" w:hAnsi="Times New Roman" w:cs="Times New Roman"/>
              </w:rPr>
            </w:pPr>
            <w:sdt>
              <w:sdtPr>
                <w:tag w:val="goog_rdk_439"/>
                <w:id w:val="87087985"/>
              </w:sdtPr>
              <w:sdtContent>
                <w:r w:rsidR="00E874B1">
                  <w:rPr>
                    <w:rFonts w:ascii="Gungsuh" w:eastAsia="Gungsuh" w:hAnsi="Gungsuh" w:cs="Gungsuh"/>
                    <w:b/>
                  </w:rPr>
                  <w:t>第142经－施分别经</w:t>
                </w:r>
              </w:sdtContent>
            </w:sdt>
            <w:sdt>
              <w:sdtPr>
                <w:tag w:val="goog_rdk_440"/>
                <w:id w:val="893769342"/>
              </w:sdtPr>
              <w:sdtContent>
                <w:r w:rsidR="00E874B1">
                  <w:rPr>
                    <w:rFonts w:ascii="Gungsuh" w:eastAsia="Gungsuh" w:hAnsi="Gungsuh" w:cs="Gungsuh"/>
                  </w:rPr>
                  <w:t>：佛陀开示诸种布施及其功德，赞叹供养清净僧团。</w:t>
                </w:r>
              </w:sdtContent>
            </w:sdt>
          </w:p>
        </w:tc>
        <w:tc>
          <w:tcPr>
            <w:tcW w:w="690" w:type="dxa"/>
            <w:vAlign w:val="center"/>
          </w:tcPr>
          <w:p w:rsidR="006F0BFF" w:rsidRDefault="006F0BFF">
            <w:pPr>
              <w:spacing w:after="0" w:line="240" w:lineRule="auto"/>
              <w:rPr>
                <w:rFonts w:ascii="Times New Roman" w:eastAsia="Times New Roman" w:hAnsi="Times New Roman" w:cs="Times New Roman"/>
              </w:rPr>
            </w:pPr>
          </w:p>
        </w:tc>
      </w:tr>
      <w:tr w:rsidR="006F0BFF" w:rsidTr="00FB647A">
        <w:trPr>
          <w:cantSplit/>
          <w:trHeight w:val="1134"/>
        </w:trPr>
        <w:tc>
          <w:tcPr>
            <w:tcW w:w="368"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55</w:t>
            </w:r>
          </w:p>
        </w:tc>
        <w:tc>
          <w:tcPr>
            <w:tcW w:w="903"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MN150 (M.iii, 290)</w:t>
            </w:r>
          </w:p>
        </w:tc>
        <w:tc>
          <w:tcPr>
            <w:tcW w:w="660"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Nagaravindeyya Sutta</w:t>
            </w:r>
          </w:p>
        </w:tc>
        <w:tc>
          <w:tcPr>
            <w:tcW w:w="774" w:type="dxa"/>
            <w:vAlign w:val="center"/>
          </w:tcPr>
          <w:p w:rsidR="006F0BFF" w:rsidRDefault="00CF4481">
            <w:pPr>
              <w:spacing w:after="0" w:line="240" w:lineRule="auto"/>
              <w:rPr>
                <w:rFonts w:ascii="Times New Roman" w:eastAsia="Times New Roman" w:hAnsi="Times New Roman" w:cs="Times New Roman"/>
              </w:rPr>
            </w:pPr>
            <w:sdt>
              <w:sdtPr>
                <w:tag w:val="goog_rdk_441"/>
                <w:id w:val="-977381047"/>
              </w:sdtPr>
              <w:sdtContent>
                <w:r w:rsidR="00E874B1">
                  <w:rPr>
                    <w:rFonts w:ascii="Gungsuh" w:eastAsia="Gungsuh" w:hAnsi="Gungsuh" w:cs="Gungsuh"/>
                  </w:rPr>
                  <w:t>B –待人处世</w:t>
                </w:r>
              </w:sdtContent>
            </w:sdt>
          </w:p>
        </w:tc>
        <w:tc>
          <w:tcPr>
            <w:tcW w:w="2960"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150 – Kinh Nói Cho Dân Chúng Nagaravinda </w:t>
            </w:r>
            <w:r>
              <w:rPr>
                <w:rFonts w:ascii="Times New Roman" w:eastAsia="Times New Roman" w:hAnsi="Times New Roman" w:cs="Times New Roman"/>
              </w:rPr>
              <w:t>: Đức Phật khuyên dân chúng Nagaravinda phân biệt thiện ác, tu mười nghiệp thiện để sinh vào cõi lành.</w:t>
            </w:r>
          </w:p>
        </w:tc>
        <w:tc>
          <w:tcPr>
            <w:tcW w:w="255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150 – The Nagaravindeyya Sutta </w:t>
            </w:r>
            <w:r>
              <w:rPr>
                <w:rFonts w:ascii="Times New Roman" w:eastAsia="Times New Roman" w:hAnsi="Times New Roman" w:cs="Times New Roman"/>
              </w:rPr>
              <w:t>: The Buddha advises the people of Nagaravinda to distinguish good from evil and to practice the ten wholesome actions for a good rebirth.</w:t>
            </w:r>
          </w:p>
        </w:tc>
        <w:tc>
          <w:tcPr>
            <w:tcW w:w="1843" w:type="dxa"/>
            <w:vAlign w:val="center"/>
          </w:tcPr>
          <w:p w:rsidR="006F0BFF" w:rsidRDefault="00CF4481">
            <w:pPr>
              <w:spacing w:after="0" w:line="240" w:lineRule="auto"/>
              <w:rPr>
                <w:rFonts w:ascii="Times New Roman" w:eastAsia="Times New Roman" w:hAnsi="Times New Roman" w:cs="Times New Roman"/>
              </w:rPr>
            </w:pPr>
            <w:sdt>
              <w:sdtPr>
                <w:tag w:val="goog_rdk_442"/>
                <w:id w:val="-597056115"/>
              </w:sdtPr>
              <w:sdtContent>
                <w:r w:rsidR="00E874B1">
                  <w:rPr>
                    <w:rFonts w:ascii="Gungsuh" w:eastAsia="Gungsuh" w:hAnsi="Gungsuh" w:cs="Gungsuh"/>
                    <w:b/>
                  </w:rPr>
                  <w:t>第150经－那伽罗民经</w:t>
                </w:r>
              </w:sdtContent>
            </w:sdt>
            <w:sdt>
              <w:sdtPr>
                <w:tag w:val="goog_rdk_443"/>
                <w:id w:val="-2128319993"/>
              </w:sdtPr>
              <w:sdtContent>
                <w:r w:rsidR="00E874B1">
                  <w:rPr>
                    <w:rFonts w:ascii="Gungsuh" w:eastAsia="Gungsuh" w:hAnsi="Gungsuh" w:cs="Gungsuh"/>
                  </w:rPr>
                  <w:t>：佛陀劝导那伽罗民辨别善恶，修十善业以往生善趣。</w:t>
                </w:r>
              </w:sdtContent>
            </w:sdt>
          </w:p>
        </w:tc>
        <w:tc>
          <w:tcPr>
            <w:tcW w:w="1719" w:type="dxa"/>
            <w:vAlign w:val="center"/>
          </w:tcPr>
          <w:p w:rsidR="006F0BFF" w:rsidRDefault="00CF4481">
            <w:pPr>
              <w:spacing w:after="0" w:line="240" w:lineRule="auto"/>
              <w:rPr>
                <w:rFonts w:ascii="Times New Roman" w:eastAsia="Times New Roman" w:hAnsi="Times New Roman" w:cs="Times New Roman"/>
              </w:rPr>
            </w:pPr>
            <w:sdt>
              <w:sdtPr>
                <w:tag w:val="goog_rdk_444"/>
                <w:id w:val="-2079526667"/>
              </w:sdtPr>
              <w:sdtContent>
                <w:r w:rsidR="00E874B1">
                  <w:rPr>
                    <w:rFonts w:ascii="Gungsuh" w:eastAsia="Gungsuh" w:hAnsi="Gungsuh" w:cs="Gungsuh"/>
                    <w:b/>
                  </w:rPr>
                  <w:t>第150经－那伽罗民经</w:t>
                </w:r>
              </w:sdtContent>
            </w:sdt>
            <w:sdt>
              <w:sdtPr>
                <w:tag w:val="goog_rdk_445"/>
                <w:id w:val="-1265195647"/>
              </w:sdtPr>
              <w:sdtContent>
                <w:r w:rsidR="00E874B1">
                  <w:rPr>
                    <w:rFonts w:ascii="Gungsuh" w:eastAsia="Gungsuh" w:hAnsi="Gungsuh" w:cs="Gungsuh"/>
                  </w:rPr>
                  <w:t>：佛陀劝导那伽罗民辨别善恶，修十善业以往生善趣。</w:t>
                </w:r>
              </w:sdtContent>
            </w:sdt>
          </w:p>
        </w:tc>
        <w:tc>
          <w:tcPr>
            <w:tcW w:w="690" w:type="dxa"/>
            <w:vAlign w:val="center"/>
          </w:tcPr>
          <w:p w:rsidR="006F0BFF" w:rsidRDefault="006F0BFF">
            <w:pPr>
              <w:spacing w:after="0" w:line="240" w:lineRule="auto"/>
              <w:rPr>
                <w:rFonts w:ascii="Times New Roman" w:eastAsia="Times New Roman" w:hAnsi="Times New Roman" w:cs="Times New Roman"/>
              </w:rPr>
            </w:pPr>
          </w:p>
        </w:tc>
      </w:tr>
      <w:tr w:rsidR="006F0BFF" w:rsidTr="00FB647A">
        <w:trPr>
          <w:cantSplit/>
          <w:trHeight w:val="1134"/>
        </w:trPr>
        <w:tc>
          <w:tcPr>
            <w:tcW w:w="368"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56</w:t>
            </w:r>
          </w:p>
        </w:tc>
        <w:tc>
          <w:tcPr>
            <w:tcW w:w="903"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rPr>
              <w:t>MN151 (M.iii, 293)</w:t>
            </w:r>
          </w:p>
        </w:tc>
        <w:tc>
          <w:tcPr>
            <w:tcW w:w="660" w:type="dxa"/>
            <w:textDirection w:val="btLr"/>
            <w:vAlign w:val="center"/>
          </w:tcPr>
          <w:p w:rsidR="006F0BFF" w:rsidRDefault="00E874B1">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Piṇḍapātapārisuddhi Sutta</w:t>
            </w:r>
          </w:p>
        </w:tc>
        <w:tc>
          <w:tcPr>
            <w:tcW w:w="774" w:type="dxa"/>
            <w:vAlign w:val="center"/>
          </w:tcPr>
          <w:p w:rsidR="006F0BFF" w:rsidRDefault="00CF4481">
            <w:pPr>
              <w:spacing w:after="0" w:line="240" w:lineRule="auto"/>
              <w:rPr>
                <w:rFonts w:ascii="Times New Roman" w:eastAsia="Times New Roman" w:hAnsi="Times New Roman" w:cs="Times New Roman"/>
              </w:rPr>
            </w:pPr>
            <w:sdt>
              <w:sdtPr>
                <w:tag w:val="goog_rdk_446"/>
                <w:id w:val="-40037372"/>
              </w:sdtPr>
              <w:sdtContent>
                <w:r w:rsidR="00E874B1">
                  <w:rPr>
                    <w:rFonts w:ascii="Gungsuh" w:eastAsia="Gungsuh" w:hAnsi="Gungsuh" w:cs="Gungsuh"/>
                  </w:rPr>
                  <w:t>F –出家专修</w:t>
                </w:r>
              </w:sdtContent>
            </w:sdt>
          </w:p>
        </w:tc>
        <w:tc>
          <w:tcPr>
            <w:tcW w:w="2960"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151 – Kinh Khất Thực Thanh Tịnh </w:t>
            </w:r>
            <w:r>
              <w:rPr>
                <w:rFonts w:ascii="Times New Roman" w:eastAsia="Times New Roman" w:hAnsi="Times New Roman" w:cs="Times New Roman"/>
              </w:rPr>
              <w:t>: Đức Phật dạy về oai nghi và sự thanh tịnh trong việc khất thực, làm mẫu mực cho hàng Tỳ-kheo.</w:t>
            </w:r>
          </w:p>
        </w:tc>
        <w:tc>
          <w:tcPr>
            <w:tcW w:w="2552" w:type="dxa"/>
            <w:vAlign w:val="center"/>
          </w:tcPr>
          <w:p w:rsidR="006F0BFF" w:rsidRDefault="00E874B1">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Discourse 151 – The Piṇḍapātapārisuddhi Sutta (The Purity of Almsfood) </w:t>
            </w:r>
            <w:r>
              <w:rPr>
                <w:rFonts w:ascii="Times New Roman" w:eastAsia="Times New Roman" w:hAnsi="Times New Roman" w:cs="Times New Roman"/>
              </w:rPr>
              <w:t>: The Buddha instructs on proper conduct and purity in alms-taking, serving as a model for monks.</w:t>
            </w:r>
          </w:p>
        </w:tc>
        <w:tc>
          <w:tcPr>
            <w:tcW w:w="1843" w:type="dxa"/>
            <w:vAlign w:val="center"/>
          </w:tcPr>
          <w:p w:rsidR="006F0BFF" w:rsidRDefault="00CF4481">
            <w:pPr>
              <w:spacing w:after="0" w:line="240" w:lineRule="auto"/>
              <w:rPr>
                <w:rFonts w:ascii="Times New Roman" w:eastAsia="Times New Roman" w:hAnsi="Times New Roman" w:cs="Times New Roman"/>
              </w:rPr>
            </w:pPr>
            <w:sdt>
              <w:sdtPr>
                <w:tag w:val="goog_rdk_447"/>
                <w:id w:val="466209650"/>
              </w:sdtPr>
              <w:sdtContent>
                <w:r w:rsidR="00E874B1">
                  <w:rPr>
                    <w:rFonts w:ascii="Gungsuh" w:eastAsia="Gungsuh" w:hAnsi="Gungsuh" w:cs="Gungsuh"/>
                    <w:b/>
                  </w:rPr>
                  <w:t>第151经－乞食清净经</w:t>
                </w:r>
              </w:sdtContent>
            </w:sdt>
            <w:sdt>
              <w:sdtPr>
                <w:tag w:val="goog_rdk_448"/>
                <w:id w:val="-87781028"/>
              </w:sdtPr>
              <w:sdtContent>
                <w:r w:rsidR="00E874B1">
                  <w:rPr>
                    <w:rFonts w:ascii="Gungsuh" w:eastAsia="Gungsuh" w:hAnsi="Gungsuh" w:cs="Gungsuh"/>
                  </w:rPr>
                  <w:t>：佛陀开示比丘托钵时应具足威仪与清净，作为典范。</w:t>
                </w:r>
              </w:sdtContent>
            </w:sdt>
          </w:p>
        </w:tc>
        <w:tc>
          <w:tcPr>
            <w:tcW w:w="1719" w:type="dxa"/>
            <w:vAlign w:val="center"/>
          </w:tcPr>
          <w:p w:rsidR="006F0BFF" w:rsidRDefault="00CF4481">
            <w:pPr>
              <w:spacing w:after="0" w:line="240" w:lineRule="auto"/>
              <w:rPr>
                <w:rFonts w:ascii="Times New Roman" w:eastAsia="Times New Roman" w:hAnsi="Times New Roman" w:cs="Times New Roman"/>
              </w:rPr>
            </w:pPr>
            <w:sdt>
              <w:sdtPr>
                <w:tag w:val="goog_rdk_449"/>
                <w:id w:val="1668701410"/>
              </w:sdtPr>
              <w:sdtContent>
                <w:r w:rsidR="00E874B1">
                  <w:rPr>
                    <w:rFonts w:ascii="Gungsuh" w:eastAsia="Gungsuh" w:hAnsi="Gungsuh" w:cs="Gungsuh"/>
                    <w:b/>
                  </w:rPr>
                  <w:t>第151经－乞食清净经</w:t>
                </w:r>
              </w:sdtContent>
            </w:sdt>
            <w:sdt>
              <w:sdtPr>
                <w:tag w:val="goog_rdk_450"/>
                <w:id w:val="-1031645418"/>
              </w:sdtPr>
              <w:sdtContent>
                <w:r w:rsidR="00E874B1">
                  <w:rPr>
                    <w:rFonts w:ascii="Gungsuh" w:eastAsia="Gungsuh" w:hAnsi="Gungsuh" w:cs="Gungsuh"/>
                  </w:rPr>
                  <w:t>：佛陀开示比丘托钵时应具足威仪与清净，作为典范。</w:t>
                </w:r>
              </w:sdtContent>
            </w:sdt>
          </w:p>
        </w:tc>
        <w:tc>
          <w:tcPr>
            <w:tcW w:w="690" w:type="dxa"/>
            <w:vAlign w:val="center"/>
          </w:tcPr>
          <w:p w:rsidR="006F0BFF" w:rsidRDefault="006F0BFF">
            <w:pPr>
              <w:spacing w:after="0" w:line="240" w:lineRule="auto"/>
              <w:rPr>
                <w:rFonts w:ascii="Times New Roman" w:eastAsia="Times New Roman" w:hAnsi="Times New Roman" w:cs="Times New Roman"/>
              </w:rPr>
            </w:pPr>
          </w:p>
        </w:tc>
      </w:tr>
    </w:tbl>
    <w:p w:rsidR="006F0BFF" w:rsidRDefault="006F0BFF">
      <w:pPr>
        <w:spacing w:before="280" w:after="280"/>
        <w:rPr>
          <w:rFonts w:ascii="Times New Roman" w:eastAsia="Times New Roman" w:hAnsi="Times New Roman" w:cs="Times New Roman"/>
          <w:sz w:val="27"/>
          <w:szCs w:val="27"/>
        </w:rPr>
      </w:pPr>
    </w:p>
    <w:p w:rsidR="006F0BFF" w:rsidRDefault="00E874B1">
      <w:pPr>
        <w:rPr>
          <w:rFonts w:ascii="Times New Roman" w:eastAsia="Times New Roman" w:hAnsi="Times New Roman" w:cs="Times New Roman"/>
          <w:b/>
          <w:sz w:val="40"/>
          <w:szCs w:val="40"/>
          <w:highlight w:val="yellow"/>
        </w:rPr>
        <w:sectPr w:rsidR="006F0BFF">
          <w:pgSz w:w="14570" w:h="10318" w:orient="landscape"/>
          <w:pgMar w:top="1701" w:right="851" w:bottom="851" w:left="1134" w:header="284" w:footer="284" w:gutter="0"/>
          <w:cols w:space="720"/>
        </w:sectPr>
      </w:pPr>
      <w:r>
        <w:br w:type="page"/>
      </w:r>
    </w:p>
    <w:p w:rsidR="006F0BFF" w:rsidRDefault="00CF4481">
      <w:pPr>
        <w:shd w:val="clear" w:color="auto" w:fill="FFFF00"/>
        <w:spacing w:after="0" w:line="360" w:lineRule="auto"/>
        <w:jc w:val="center"/>
        <w:rPr>
          <w:rFonts w:ascii="Times New Roman" w:eastAsia="Times New Roman" w:hAnsi="Times New Roman" w:cs="Times New Roman"/>
          <w:b/>
          <w:sz w:val="40"/>
          <w:szCs w:val="40"/>
        </w:rPr>
      </w:pPr>
      <w:sdt>
        <w:sdtPr>
          <w:tag w:val="goog_rdk_451"/>
          <w:id w:val="674113289"/>
        </w:sdtPr>
        <w:sdtContent>
          <w:r w:rsidR="00E874B1">
            <w:rPr>
              <w:rFonts w:ascii="Gungsuh" w:eastAsia="Gungsuh" w:hAnsi="Gungsuh" w:cs="Gungsuh"/>
              <w:b/>
              <w:sz w:val="40"/>
              <w:szCs w:val="40"/>
            </w:rPr>
            <w:t>第三部經 – 相應部經</w:t>
          </w:r>
        </w:sdtContent>
      </w:sdt>
    </w:p>
    <w:p w:rsidR="006F0BFF" w:rsidRDefault="006F0BFF">
      <w:pPr>
        <w:spacing w:after="0" w:line="360" w:lineRule="auto"/>
        <w:rPr>
          <w:rFonts w:ascii="PMingLiU" w:eastAsia="PMingLiU" w:hAnsi="PMingLiU" w:cs="PMingLiU"/>
          <w:sz w:val="27"/>
          <w:szCs w:val="27"/>
        </w:rPr>
      </w:pPr>
    </w:p>
    <w:p w:rsidR="006F0BFF" w:rsidRDefault="00E874B1">
      <w:pPr>
        <w:spacing w:after="0" w:line="360" w:lineRule="auto"/>
        <w:rPr>
          <w:rFonts w:ascii="Times New Roman" w:eastAsia="Times New Roman" w:hAnsi="Times New Roman" w:cs="Times New Roman"/>
          <w:sz w:val="27"/>
          <w:szCs w:val="27"/>
        </w:rPr>
      </w:pPr>
      <w:r>
        <w:rPr>
          <w:rFonts w:ascii="PMingLiU" w:eastAsia="PMingLiU" w:hAnsi="PMingLiU" w:cs="PMingLiU"/>
          <w:sz w:val="27"/>
          <w:szCs w:val="27"/>
        </w:rPr>
        <w:t>相应部经收录许多短篇经文，依主题排列。</w:t>
      </w:r>
      <w:r>
        <w:rPr>
          <w:rFonts w:ascii="Times New Roman" w:eastAsia="Times New Roman" w:hAnsi="Times New Roman" w:cs="Times New Roman"/>
          <w:sz w:val="27"/>
          <w:szCs w:val="27"/>
        </w:rPr>
        <w:br/>
      </w:r>
      <w:r>
        <w:rPr>
          <w:rFonts w:ascii="PMingLiU" w:eastAsia="PMingLiU" w:hAnsi="PMingLiU" w:cs="PMingLiU"/>
          <w:sz w:val="27"/>
          <w:szCs w:val="27"/>
        </w:rPr>
        <w:t>全书分为五卷，总长约</w:t>
      </w:r>
      <w:r>
        <w:rPr>
          <w:rFonts w:ascii="Times New Roman" w:eastAsia="Times New Roman" w:hAnsi="Times New Roman" w:cs="Times New Roman"/>
          <w:sz w:val="27"/>
          <w:szCs w:val="27"/>
        </w:rPr>
        <w:t>1092</w:t>
      </w:r>
      <w:r>
        <w:rPr>
          <w:rFonts w:ascii="PMingLiU" w:eastAsia="PMingLiU" w:hAnsi="PMingLiU" w:cs="PMingLiU"/>
          <w:sz w:val="27"/>
          <w:szCs w:val="27"/>
        </w:rPr>
        <w:t>页。</w:t>
      </w:r>
    </w:p>
    <w:p w:rsidR="006F0BFF" w:rsidRDefault="00E874B1">
      <w:pPr>
        <w:numPr>
          <w:ilvl w:val="0"/>
          <w:numId w:val="6"/>
        </w:numPr>
        <w:spacing w:after="0" w:line="360" w:lineRule="auto"/>
        <w:rPr>
          <w:rFonts w:ascii="Times New Roman" w:eastAsia="Times New Roman" w:hAnsi="Times New Roman" w:cs="Times New Roman"/>
          <w:sz w:val="27"/>
          <w:szCs w:val="27"/>
        </w:rPr>
      </w:pPr>
      <w:r>
        <w:rPr>
          <w:rFonts w:ascii="PMingLiU" w:eastAsia="PMingLiU" w:hAnsi="PMingLiU" w:cs="PMingLiU"/>
          <w:sz w:val="27"/>
          <w:szCs w:val="27"/>
        </w:rPr>
        <w:t>卷一：有偈篇</w:t>
      </w:r>
    </w:p>
    <w:p w:rsidR="006F0BFF" w:rsidRDefault="00E874B1">
      <w:pPr>
        <w:numPr>
          <w:ilvl w:val="0"/>
          <w:numId w:val="6"/>
        </w:numPr>
        <w:spacing w:after="0" w:line="360" w:lineRule="auto"/>
        <w:rPr>
          <w:rFonts w:ascii="Times New Roman" w:eastAsia="Times New Roman" w:hAnsi="Times New Roman" w:cs="Times New Roman"/>
          <w:sz w:val="27"/>
          <w:szCs w:val="27"/>
        </w:rPr>
      </w:pPr>
      <w:r>
        <w:rPr>
          <w:rFonts w:ascii="PMingLiU" w:eastAsia="PMingLiU" w:hAnsi="PMingLiU" w:cs="PMingLiU"/>
          <w:sz w:val="27"/>
          <w:szCs w:val="27"/>
        </w:rPr>
        <w:t>卷二：因缘篇</w:t>
      </w:r>
    </w:p>
    <w:p w:rsidR="006F0BFF" w:rsidRDefault="00E874B1">
      <w:pPr>
        <w:numPr>
          <w:ilvl w:val="0"/>
          <w:numId w:val="6"/>
        </w:numPr>
        <w:spacing w:after="0" w:line="360" w:lineRule="auto"/>
        <w:rPr>
          <w:rFonts w:ascii="Times New Roman" w:eastAsia="Times New Roman" w:hAnsi="Times New Roman" w:cs="Times New Roman"/>
          <w:sz w:val="27"/>
          <w:szCs w:val="27"/>
        </w:rPr>
      </w:pPr>
      <w:r>
        <w:rPr>
          <w:rFonts w:ascii="PMingLiU" w:eastAsia="PMingLiU" w:hAnsi="PMingLiU" w:cs="PMingLiU"/>
          <w:sz w:val="27"/>
          <w:szCs w:val="27"/>
        </w:rPr>
        <w:t>卷三：蕴篇</w:t>
      </w:r>
    </w:p>
    <w:p w:rsidR="006F0BFF" w:rsidRDefault="00E874B1">
      <w:pPr>
        <w:numPr>
          <w:ilvl w:val="0"/>
          <w:numId w:val="6"/>
        </w:numPr>
        <w:spacing w:after="0" w:line="360" w:lineRule="auto"/>
        <w:rPr>
          <w:rFonts w:ascii="Times New Roman" w:eastAsia="Times New Roman" w:hAnsi="Times New Roman" w:cs="Times New Roman"/>
          <w:sz w:val="27"/>
          <w:szCs w:val="27"/>
        </w:rPr>
      </w:pPr>
      <w:r>
        <w:rPr>
          <w:rFonts w:ascii="PMingLiU" w:eastAsia="PMingLiU" w:hAnsi="PMingLiU" w:cs="PMingLiU"/>
          <w:sz w:val="27"/>
          <w:szCs w:val="27"/>
        </w:rPr>
        <w:t>卷四：六处篇</w:t>
      </w:r>
    </w:p>
    <w:p w:rsidR="006F0BFF" w:rsidRDefault="00E874B1">
      <w:pPr>
        <w:numPr>
          <w:ilvl w:val="0"/>
          <w:numId w:val="6"/>
        </w:numPr>
        <w:spacing w:after="0" w:line="360" w:lineRule="auto"/>
        <w:rPr>
          <w:rFonts w:ascii="Times New Roman" w:eastAsia="Times New Roman" w:hAnsi="Times New Roman" w:cs="Times New Roman"/>
          <w:sz w:val="27"/>
          <w:szCs w:val="27"/>
        </w:rPr>
      </w:pPr>
      <w:r>
        <w:rPr>
          <w:rFonts w:ascii="PMingLiU" w:eastAsia="PMingLiU" w:hAnsi="PMingLiU" w:cs="PMingLiU"/>
          <w:sz w:val="27"/>
          <w:szCs w:val="27"/>
        </w:rPr>
        <w:t>卷五：大品篇</w:t>
      </w:r>
    </w:p>
    <w:p w:rsidR="006F0BFF" w:rsidRDefault="006F0BFF">
      <w:pPr>
        <w:spacing w:after="0" w:line="360" w:lineRule="auto"/>
        <w:rPr>
          <w:sz w:val="27"/>
          <w:szCs w:val="27"/>
        </w:rPr>
      </w:pPr>
    </w:p>
    <w:p w:rsidR="00CF4481" w:rsidRDefault="00CF4481">
      <w:pPr>
        <w:rPr>
          <w:b/>
          <w:sz w:val="27"/>
          <w:szCs w:val="27"/>
        </w:rPr>
      </w:pPr>
      <w:r>
        <w:rPr>
          <w:b/>
          <w:sz w:val="27"/>
          <w:szCs w:val="27"/>
        </w:rPr>
        <w:br w:type="page"/>
      </w:r>
    </w:p>
    <w:p w:rsidR="006F0BFF" w:rsidRDefault="006F0BFF">
      <w:pPr>
        <w:spacing w:after="0" w:line="240" w:lineRule="auto"/>
        <w:rPr>
          <w:rFonts w:ascii="Times New Roman" w:eastAsia="Times New Roman" w:hAnsi="Times New Roman" w:cs="Times New Roman"/>
        </w:rPr>
      </w:pPr>
    </w:p>
    <w:p w:rsidR="006F0BFF" w:rsidRDefault="00CF4481">
      <w:pPr>
        <w:spacing w:after="0" w:line="312" w:lineRule="auto"/>
        <w:jc w:val="center"/>
        <w:rPr>
          <w:rFonts w:ascii="Times New Roman" w:eastAsia="Times New Roman" w:hAnsi="Times New Roman" w:cs="Times New Roman"/>
          <w:b/>
          <w:sz w:val="40"/>
          <w:szCs w:val="40"/>
          <w:lang w:eastAsia="zh-TW"/>
        </w:rPr>
      </w:pPr>
      <w:sdt>
        <w:sdtPr>
          <w:tag w:val="goog_rdk_452"/>
          <w:id w:val="698198449"/>
        </w:sdtPr>
        <w:sdtContent>
          <w:r w:rsidR="00E874B1">
            <w:rPr>
              <w:rFonts w:ascii="Gungsuh" w:eastAsia="Gungsuh" w:hAnsi="Gungsuh" w:cs="Gungsuh"/>
              <w:b/>
              <w:sz w:val="40"/>
              <w:szCs w:val="40"/>
              <w:lang w:eastAsia="zh-TW"/>
            </w:rPr>
            <w:t>卷一：有偈篇</w:t>
          </w:r>
        </w:sdtContent>
      </w:sdt>
    </w:p>
    <w:p w:rsidR="006F0BFF" w:rsidRDefault="006F0BFF">
      <w:pPr>
        <w:spacing w:after="0" w:line="312" w:lineRule="auto"/>
        <w:jc w:val="center"/>
        <w:rPr>
          <w:rFonts w:ascii="Times New Roman" w:eastAsia="Times New Roman" w:hAnsi="Times New Roman" w:cs="Times New Roman"/>
          <w:b/>
          <w:sz w:val="40"/>
          <w:szCs w:val="40"/>
          <w:u w:val="single"/>
          <w:lang w:eastAsia="zh-TW"/>
        </w:rPr>
      </w:pPr>
    </w:p>
    <w:p w:rsidR="006F0BFF" w:rsidRDefault="00CF4481">
      <w:pPr>
        <w:spacing w:after="0" w:line="312" w:lineRule="auto"/>
        <w:jc w:val="center"/>
        <w:rPr>
          <w:rFonts w:ascii="Times New Roman" w:eastAsia="Times New Roman" w:hAnsi="Times New Roman" w:cs="Times New Roman"/>
          <w:b/>
          <w:sz w:val="32"/>
          <w:szCs w:val="32"/>
          <w:u w:val="single"/>
          <w:lang w:eastAsia="zh-TW"/>
        </w:rPr>
      </w:pPr>
      <w:sdt>
        <w:sdtPr>
          <w:tag w:val="goog_rdk_453"/>
          <w:id w:val="-1401131513"/>
        </w:sdtPr>
        <w:sdtContent>
          <w:r w:rsidR="00E874B1">
            <w:rPr>
              <w:rFonts w:ascii="Gungsuh" w:eastAsia="Gungsuh" w:hAnsi="Gungsuh" w:cs="Gungsuh"/>
              <w:b/>
              <w:sz w:val="32"/>
              <w:szCs w:val="32"/>
              <w:u w:val="single"/>
              <w:lang w:eastAsia="zh-TW"/>
            </w:rPr>
            <w:t>第一章 天體的對應</w:t>
          </w:r>
        </w:sdtContent>
      </w:sdt>
    </w:p>
    <w:p w:rsidR="006F0BFF" w:rsidRDefault="00CF4481">
      <w:pPr>
        <w:spacing w:after="0" w:line="312" w:lineRule="auto"/>
        <w:rPr>
          <w:rFonts w:ascii="Times New Roman" w:eastAsia="Times New Roman" w:hAnsi="Times New Roman" w:cs="Times New Roman"/>
          <w:i/>
          <w:sz w:val="27"/>
          <w:szCs w:val="27"/>
          <w:u w:val="single"/>
        </w:rPr>
      </w:pPr>
      <w:sdt>
        <w:sdtPr>
          <w:tag w:val="goog_rdk_454"/>
          <w:id w:val="-619216873"/>
        </w:sdtPr>
        <w:sdtContent>
          <w:r w:rsidR="00E874B1">
            <w:rPr>
              <w:rFonts w:ascii="Gungsuh" w:eastAsia="Gungsuh" w:hAnsi="Gungsuh" w:cs="Gungsuh"/>
              <w:b/>
              <w:i/>
              <w:sz w:val="27"/>
              <w:szCs w:val="27"/>
              <w:u w:val="single"/>
            </w:rPr>
            <w:t>二、歡樂花園篇</w:t>
          </w:r>
        </w:sdtContent>
      </w:sdt>
    </w:p>
    <w:p w:rsidR="006F0BFF" w:rsidRDefault="00CF4481">
      <w:pPr>
        <w:spacing w:after="0" w:line="312" w:lineRule="auto"/>
        <w:rPr>
          <w:rFonts w:ascii="Times New Roman" w:eastAsia="Times New Roman" w:hAnsi="Times New Roman" w:cs="Times New Roman"/>
          <w:b/>
          <w:i/>
          <w:sz w:val="27"/>
          <w:szCs w:val="27"/>
        </w:rPr>
      </w:pPr>
      <w:sdt>
        <w:sdtPr>
          <w:tag w:val="goog_rdk_455"/>
          <w:id w:val="1016050405"/>
        </w:sdtPr>
        <w:sdtContent>
          <w:r w:rsidR="00E874B1">
            <w:rPr>
              <w:rFonts w:ascii="Gungsuh" w:eastAsia="Gungsuh" w:hAnsi="Gungsuh" w:cs="Gungsuh"/>
              <w:b/>
              <w:sz w:val="27"/>
              <w:szCs w:val="27"/>
            </w:rPr>
            <w:t>II. 喜悅</w:t>
          </w:r>
        </w:sdtContent>
      </w:sdt>
      <w:sdt>
        <w:sdtPr>
          <w:tag w:val="goog_rdk_456"/>
          <w:id w:val="-437031900"/>
        </w:sdtPr>
        <w:sdtContent>
          <w:r w:rsidR="00E874B1">
            <w:rPr>
              <w:rFonts w:ascii="Gungsuh" w:eastAsia="Gungsuh" w:hAnsi="Gungsuh" w:cs="Gungsuh"/>
              <w:sz w:val="27"/>
              <w:szCs w:val="27"/>
            </w:rPr>
            <w:t>(相應部 36.12，M.2,263a) (Si,6) (相應部 8.11，M.2,428a)</w:t>
          </w:r>
        </w:sdtContent>
      </w:sdt>
    </w:p>
    <w:p w:rsidR="006F0BFF" w:rsidRDefault="00CF4481">
      <w:pPr>
        <w:spacing w:after="0" w:line="312" w:lineRule="auto"/>
        <w:rPr>
          <w:rFonts w:ascii="Times New Roman" w:eastAsia="Times New Roman" w:hAnsi="Times New Roman" w:cs="Times New Roman"/>
          <w:sz w:val="27"/>
          <w:szCs w:val="27"/>
        </w:rPr>
      </w:pPr>
      <w:sdt>
        <w:sdtPr>
          <w:tag w:val="goog_rdk_457"/>
          <w:id w:val="-433635039"/>
        </w:sdtPr>
        <w:sdtContent>
          <w:r w:rsidR="00E874B1">
            <w:rPr>
              <w:rFonts w:ascii="Gungsuh" w:eastAsia="Gungsuh" w:hAnsi="Gungsuh" w:cs="Gungsuh"/>
              <w:b/>
              <w:sz w:val="27"/>
              <w:szCs w:val="27"/>
            </w:rPr>
            <w:t>三．無人能與我平等</w:t>
          </w:r>
        </w:sdtContent>
      </w:sdt>
      <w:sdt>
        <w:sdtPr>
          <w:tag w:val="goog_rdk_458"/>
          <w:id w:val="-1195418009"/>
        </w:sdtPr>
        <w:sdtContent>
          <w:r w:rsidR="00E874B1">
            <w:rPr>
              <w:rFonts w:ascii="Gungsuh" w:eastAsia="Gungsuh" w:hAnsi="Gungsuh" w:cs="Gungsuh"/>
              <w:sz w:val="27"/>
              <w:szCs w:val="27"/>
            </w:rPr>
            <w:t>（經 36.14、大正 2,263b）（S.1,6）（經 12.19、大正 2,458c）</w:t>
          </w:r>
        </w:sdtContent>
      </w:sdt>
    </w:p>
    <w:p w:rsidR="006F0BFF" w:rsidRDefault="00CF4481">
      <w:pPr>
        <w:spacing w:after="0" w:line="312" w:lineRule="auto"/>
        <w:rPr>
          <w:rFonts w:ascii="Times New Roman" w:eastAsia="Times New Roman" w:hAnsi="Times New Roman" w:cs="Times New Roman"/>
          <w:sz w:val="27"/>
          <w:szCs w:val="27"/>
        </w:rPr>
      </w:pPr>
      <w:sdt>
        <w:sdtPr>
          <w:tag w:val="goog_rdk_459"/>
          <w:id w:val="-1603404362"/>
        </w:sdtPr>
        <w:sdtContent>
          <w:r w:rsidR="00E874B1">
            <w:rPr>
              <w:rFonts w:ascii="Gungsuh" w:eastAsia="Gungsuh" w:hAnsi="Gungsuh" w:cs="Gungsuh"/>
              <w:b/>
              <w:sz w:val="27"/>
              <w:szCs w:val="27"/>
            </w:rPr>
            <w:t>四．剎帝利種姓</w:t>
          </w:r>
        </w:sdtContent>
      </w:sdt>
      <w:r w:rsidR="00E874B1">
        <w:rPr>
          <w:rFonts w:ascii="Times New Roman" w:eastAsia="Times New Roman" w:hAnsi="Times New Roman" w:cs="Times New Roman"/>
          <w:sz w:val="27"/>
          <w:szCs w:val="27"/>
        </w:rPr>
        <w:t>（Sutta 36.15 Kshatriya, Mahāyāna 2,263b）（Si,6）</w:t>
      </w:r>
    </w:p>
    <w:p w:rsidR="006F0BFF" w:rsidRDefault="00CF4481">
      <w:pPr>
        <w:spacing w:after="0" w:line="312" w:lineRule="auto"/>
        <w:rPr>
          <w:rFonts w:ascii="Times New Roman" w:eastAsia="Times New Roman" w:hAnsi="Times New Roman" w:cs="Times New Roman"/>
          <w:i/>
          <w:sz w:val="27"/>
          <w:szCs w:val="27"/>
          <w:u w:val="single"/>
        </w:rPr>
      </w:pPr>
      <w:sdt>
        <w:sdtPr>
          <w:tag w:val="goog_rdk_460"/>
          <w:id w:val="31644538"/>
        </w:sdtPr>
        <w:sdtContent>
          <w:r w:rsidR="00E874B1">
            <w:rPr>
              <w:rFonts w:ascii="Gungsuh" w:eastAsia="Gungsuh" w:hAnsi="Gungsuh" w:cs="Gungsuh"/>
              <w:b/>
              <w:i/>
              <w:sz w:val="27"/>
              <w:szCs w:val="27"/>
              <w:u w:val="single"/>
            </w:rPr>
            <w:t>四、不朽者</w:t>
          </w:r>
        </w:sdtContent>
      </w:sdt>
    </w:p>
    <w:p w:rsidR="006F0BFF" w:rsidRDefault="00CF4481">
      <w:pPr>
        <w:spacing w:after="0" w:line="312" w:lineRule="auto"/>
        <w:rPr>
          <w:rFonts w:ascii="Times New Roman" w:eastAsia="Times New Roman" w:hAnsi="Times New Roman" w:cs="Times New Roman"/>
          <w:sz w:val="27"/>
          <w:szCs w:val="27"/>
        </w:rPr>
      </w:pPr>
      <w:sdt>
        <w:sdtPr>
          <w:tag w:val="goog_rdk_461"/>
          <w:id w:val="-1945163508"/>
        </w:sdtPr>
        <w:sdtContent>
          <w:r w:rsidR="00E874B1">
            <w:rPr>
              <w:rFonts w:ascii="Gungsuh" w:eastAsia="Gungsuh" w:hAnsi="Gungsuh" w:cs="Gungsuh"/>
              <w:b/>
              <w:sz w:val="27"/>
              <w:szCs w:val="27"/>
            </w:rPr>
            <w:t>三、何等善</w:t>
          </w:r>
        </w:sdtContent>
      </w:sdt>
      <w:sdt>
        <w:sdtPr>
          <w:tag w:val="goog_rdk_462"/>
          <w:id w:val="-80513361"/>
        </w:sdtPr>
        <w:sdtContent>
          <w:r w:rsidR="00E874B1">
            <w:rPr>
              <w:rFonts w:ascii="Gungsuh" w:eastAsia="Gungsuh" w:hAnsi="Gungsuh" w:cs="Gungsuh"/>
              <w:sz w:val="27"/>
              <w:szCs w:val="27"/>
            </w:rPr>
            <w:t>（Si,20）</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463"/>
          <w:id w:val="-546764779"/>
        </w:sdtPr>
        <w:sdtContent>
          <w:r w:rsidR="00E874B1">
            <w:rPr>
              <w:rFonts w:ascii="Gungsuh" w:eastAsia="Gungsuh" w:hAnsi="Gungsuh" w:cs="Gungsuh"/>
              <w:b/>
              <w:sz w:val="27"/>
              <w:szCs w:val="27"/>
              <w:lang w:eastAsia="zh-TW"/>
            </w:rPr>
            <w:t>V. 怨天尤人</w:t>
          </w:r>
        </w:sdtContent>
      </w:sdt>
      <w:sdt>
        <w:sdtPr>
          <w:tag w:val="goog_rdk_464"/>
          <w:id w:val="819308393"/>
        </w:sdtPr>
        <w:sdtContent>
          <w:r w:rsidR="00E874B1">
            <w:rPr>
              <w:rFonts w:ascii="Gungsuh" w:eastAsia="Gungsuh" w:hAnsi="Gungsuh" w:cs="Gungsuh"/>
              <w:sz w:val="27"/>
              <w:szCs w:val="27"/>
              <w:lang w:eastAsia="zh-TW"/>
            </w:rPr>
            <w:t>（Si,23）</w:t>
          </w:r>
        </w:sdtContent>
      </w:sdt>
    </w:p>
    <w:p w:rsidR="006F0BFF" w:rsidRDefault="00CF4481">
      <w:pPr>
        <w:spacing w:after="0" w:line="312" w:lineRule="auto"/>
        <w:rPr>
          <w:rFonts w:ascii="Times New Roman" w:eastAsia="Times New Roman" w:hAnsi="Times New Roman" w:cs="Times New Roman"/>
          <w:i/>
          <w:sz w:val="27"/>
          <w:szCs w:val="27"/>
          <w:u w:val="single"/>
          <w:lang w:eastAsia="zh-TW"/>
        </w:rPr>
      </w:pPr>
      <w:sdt>
        <w:sdtPr>
          <w:tag w:val="goog_rdk_465"/>
          <w:id w:val="-661870593"/>
        </w:sdtPr>
        <w:sdtContent>
          <w:r w:rsidR="00E874B1">
            <w:rPr>
              <w:rFonts w:ascii="Gungsuh" w:eastAsia="Gungsuh" w:hAnsi="Gungsuh" w:cs="Gungsuh"/>
              <w:b/>
              <w:i/>
              <w:sz w:val="27"/>
              <w:szCs w:val="27"/>
              <w:u w:val="single"/>
              <w:lang w:eastAsia="zh-TW"/>
            </w:rPr>
            <w:t>五、焚燒物品</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466"/>
          <w:id w:val="-464631639"/>
        </w:sdtPr>
        <w:sdtContent>
          <w:r w:rsidR="00E874B1">
            <w:rPr>
              <w:rFonts w:ascii="Gungsuh" w:eastAsia="Gungsuh" w:hAnsi="Gungsuh" w:cs="Gungsuh"/>
              <w:b/>
              <w:sz w:val="27"/>
              <w:szCs w:val="27"/>
              <w:lang w:eastAsia="zh-TW"/>
            </w:rPr>
            <w:t xml:space="preserve">II. 給予什麼？ </w:t>
          </w:r>
        </w:sdtContent>
      </w:sdt>
      <w:sdt>
        <w:sdtPr>
          <w:tag w:val="goog_rdk_467"/>
          <w:id w:val="-1644613295"/>
        </w:sdtPr>
        <w:sdtContent>
          <w:r w:rsidR="00E874B1">
            <w:rPr>
              <w:rFonts w:ascii="Gungsuh" w:eastAsia="Gungsuh" w:hAnsi="Gungsuh" w:cs="Gungsuh"/>
              <w:sz w:val="27"/>
              <w:szCs w:val="27"/>
              <w:lang w:eastAsia="zh-TW"/>
            </w:rPr>
            <w:t>（經 36.6 宇宙的偉大成就，M. 2,261b）（經 8.4，M. 2,526b）（Si,32）</w:t>
          </w:r>
        </w:sdtContent>
      </w:sdt>
    </w:p>
    <w:p w:rsidR="006F0BFF" w:rsidRDefault="00CF4481">
      <w:pPr>
        <w:spacing w:after="0" w:line="312" w:lineRule="auto"/>
        <w:rPr>
          <w:rFonts w:ascii="Times New Roman" w:eastAsia="Times New Roman" w:hAnsi="Times New Roman" w:cs="Times New Roman"/>
          <w:sz w:val="27"/>
          <w:szCs w:val="27"/>
        </w:rPr>
      </w:pPr>
      <w:sdt>
        <w:sdtPr>
          <w:tag w:val="goog_rdk_468"/>
          <w:id w:val="1713003782"/>
        </w:sdtPr>
        <w:sdtContent>
          <w:r w:rsidR="00E874B1">
            <w:rPr>
              <w:rFonts w:ascii="Gungsuh" w:eastAsia="Gungsuh" w:hAnsi="Gungsuh" w:cs="Gungsuh"/>
              <w:b/>
              <w:sz w:val="27"/>
              <w:szCs w:val="27"/>
            </w:rPr>
            <w:t>III. 食物</w:t>
          </w:r>
        </w:sdtContent>
      </w:sdt>
      <w:sdt>
        <w:sdtPr>
          <w:tag w:val="goog_rdk_469"/>
          <w:id w:val="-218857463"/>
        </w:sdtPr>
        <w:sdtContent>
          <w:r w:rsidR="00E874B1">
            <w:rPr>
              <w:rFonts w:ascii="Gungsuh" w:eastAsia="Gungsuh" w:hAnsi="Gungsuh" w:cs="Gungsuh"/>
              <w:sz w:val="27"/>
              <w:szCs w:val="27"/>
            </w:rPr>
            <w:t>（Si,32）</w:t>
          </w:r>
        </w:sdtContent>
      </w:sdt>
    </w:p>
    <w:p w:rsidR="006F0BFF" w:rsidRDefault="00CF4481">
      <w:pPr>
        <w:spacing w:after="0" w:line="312" w:lineRule="auto"/>
        <w:rPr>
          <w:rFonts w:ascii="Times New Roman" w:eastAsia="Times New Roman" w:hAnsi="Times New Roman" w:cs="Times New Roman"/>
          <w:sz w:val="27"/>
          <w:szCs w:val="27"/>
        </w:rPr>
      </w:pPr>
      <w:sdt>
        <w:sdtPr>
          <w:tag w:val="goog_rdk_470"/>
          <w:id w:val="-1754798639"/>
        </w:sdtPr>
        <w:sdtContent>
          <w:r w:rsidR="00E874B1">
            <w:rPr>
              <w:rFonts w:ascii="Gungsuh" w:eastAsia="Gungsuh" w:hAnsi="Gungsuh" w:cs="Gungsuh"/>
              <w:b/>
              <w:sz w:val="27"/>
              <w:szCs w:val="27"/>
            </w:rPr>
            <w:t>VII. 植樹造林</w:t>
          </w:r>
        </w:sdtContent>
      </w:sdt>
      <w:sdt>
        <w:sdtPr>
          <w:tag w:val="goog_rdk_471"/>
          <w:id w:val="-1538658202"/>
        </w:sdtPr>
        <w:sdtContent>
          <w:r w:rsidR="00E874B1">
            <w:rPr>
              <w:rFonts w:ascii="Gungsuh" w:eastAsia="Gungsuh" w:hAnsi="Gungsuh" w:cs="Gungsuh"/>
              <w:sz w:val="27"/>
              <w:szCs w:val="27"/>
            </w:rPr>
            <w:t>（Si,33）</w:t>
          </w:r>
        </w:sdtContent>
      </w:sdt>
    </w:p>
    <w:p w:rsidR="006F0BFF" w:rsidRDefault="00CF4481">
      <w:pPr>
        <w:spacing w:after="0" w:line="312" w:lineRule="auto"/>
        <w:rPr>
          <w:rFonts w:ascii="Times New Roman" w:eastAsia="Times New Roman" w:hAnsi="Times New Roman" w:cs="Times New Roman"/>
          <w:sz w:val="27"/>
          <w:szCs w:val="27"/>
        </w:rPr>
      </w:pPr>
      <w:sdt>
        <w:sdtPr>
          <w:tag w:val="goog_rdk_472"/>
          <w:id w:val="-1008475071"/>
        </w:sdtPr>
        <w:sdtContent>
          <w:r w:rsidR="00E874B1">
            <w:rPr>
              <w:rFonts w:ascii="Gungsuh" w:eastAsia="Gungsuh" w:hAnsi="Gungsuh" w:cs="Gungsuh"/>
              <w:b/>
              <w:sz w:val="27"/>
              <w:szCs w:val="27"/>
            </w:rPr>
            <w:t>IX.貪婪</w:t>
          </w:r>
        </w:sdtContent>
      </w:sdt>
      <w:sdt>
        <w:sdtPr>
          <w:tag w:val="goog_rdk_473"/>
          <w:id w:val="1632868168"/>
        </w:sdtPr>
        <w:sdtContent>
          <w:r w:rsidR="00E874B1">
            <w:rPr>
              <w:rFonts w:ascii="Gungsuh" w:eastAsia="Gungsuh" w:hAnsi="Gungsuh" w:cs="Gungsuh"/>
              <w:sz w:val="27"/>
              <w:szCs w:val="27"/>
            </w:rPr>
            <w:t>（Si,34）</w:t>
          </w:r>
        </w:sdtContent>
      </w:sdt>
    </w:p>
    <w:p w:rsidR="006F0BFF" w:rsidRDefault="00CF4481">
      <w:pPr>
        <w:spacing w:after="0" w:line="312" w:lineRule="auto"/>
        <w:rPr>
          <w:rFonts w:ascii="Times New Roman" w:eastAsia="Times New Roman" w:hAnsi="Times New Roman" w:cs="Times New Roman"/>
          <w:b/>
          <w:i/>
          <w:sz w:val="27"/>
          <w:szCs w:val="27"/>
          <w:u w:val="single"/>
        </w:rPr>
      </w:pPr>
      <w:sdt>
        <w:sdtPr>
          <w:tag w:val="goog_rdk_474"/>
          <w:id w:val="104781905"/>
        </w:sdtPr>
        <w:sdtContent>
          <w:r w:rsidR="00E874B1">
            <w:rPr>
              <w:rFonts w:ascii="Gungsuh" w:eastAsia="Gungsuh" w:hAnsi="Gungsuh" w:cs="Gungsuh"/>
              <w:b/>
              <w:i/>
              <w:sz w:val="27"/>
              <w:szCs w:val="27"/>
              <w:u w:val="single"/>
            </w:rPr>
            <w:t>六、老人</w:t>
          </w:r>
        </w:sdtContent>
      </w:sdt>
    </w:p>
    <w:p w:rsidR="006F0BFF" w:rsidRDefault="00CF4481">
      <w:pPr>
        <w:spacing w:after="0" w:line="312" w:lineRule="auto"/>
        <w:rPr>
          <w:rFonts w:ascii="Times New Roman" w:eastAsia="Times New Roman" w:hAnsi="Times New Roman" w:cs="Times New Roman"/>
          <w:sz w:val="27"/>
          <w:szCs w:val="27"/>
        </w:rPr>
      </w:pPr>
      <w:sdt>
        <w:sdtPr>
          <w:tag w:val="goog_rdk_475"/>
          <w:id w:val="-1832821353"/>
        </w:sdtPr>
        <w:sdtContent>
          <w:r w:rsidR="00E874B1">
            <w:rPr>
              <w:rFonts w:ascii="Gungsuh" w:eastAsia="Gungsuh" w:hAnsi="Gungsuh" w:cs="Gungsuh"/>
              <w:b/>
              <w:sz w:val="27"/>
              <w:szCs w:val="27"/>
            </w:rPr>
            <w:t>I. 舊</w:t>
          </w:r>
        </w:sdtContent>
      </w:sdt>
      <w:r w:rsidR="00E874B1">
        <w:rPr>
          <w:rFonts w:ascii="Times New Roman" w:eastAsia="Times New Roman" w:hAnsi="Times New Roman" w:cs="Times New Roman"/>
          <w:sz w:val="27"/>
          <w:szCs w:val="27"/>
        </w:rPr>
        <w:t>(Si,36)</w:t>
      </w:r>
    </w:p>
    <w:p w:rsidR="006F0BFF" w:rsidRDefault="00CF4481">
      <w:pPr>
        <w:spacing w:after="0" w:line="312" w:lineRule="auto"/>
        <w:rPr>
          <w:rFonts w:ascii="Times New Roman" w:eastAsia="Times New Roman" w:hAnsi="Times New Roman" w:cs="Times New Roman"/>
          <w:b/>
          <w:sz w:val="27"/>
          <w:szCs w:val="27"/>
          <w:lang w:eastAsia="zh-TW"/>
        </w:rPr>
      </w:pPr>
      <w:sdt>
        <w:sdtPr>
          <w:tag w:val="goog_rdk_476"/>
          <w:id w:val="-498446538"/>
        </w:sdtPr>
        <w:sdtContent>
          <w:r w:rsidR="00E874B1">
            <w:rPr>
              <w:rFonts w:ascii="Gungsuh" w:eastAsia="Gungsuh" w:hAnsi="Gungsuh" w:cs="Gungsuh"/>
              <w:b/>
              <w:sz w:val="27"/>
              <w:szCs w:val="27"/>
              <w:lang w:eastAsia="zh-TW"/>
            </w:rPr>
            <w:t>二、不衰老</w:t>
          </w:r>
        </w:sdtContent>
      </w:sdt>
    </w:p>
    <w:p w:rsidR="006F0BFF" w:rsidRDefault="00CF4481">
      <w:pPr>
        <w:spacing w:after="0" w:line="312" w:lineRule="auto"/>
        <w:rPr>
          <w:rFonts w:ascii="Times New Roman" w:eastAsia="Times New Roman" w:hAnsi="Times New Roman" w:cs="Times New Roman"/>
          <w:b/>
          <w:sz w:val="27"/>
          <w:szCs w:val="27"/>
          <w:lang w:eastAsia="zh-TW"/>
        </w:rPr>
      </w:pPr>
      <w:sdt>
        <w:sdtPr>
          <w:tag w:val="goog_rdk_477"/>
          <w:id w:val="-1613453106"/>
        </w:sdtPr>
        <w:sdtContent>
          <w:r w:rsidR="00E874B1">
            <w:rPr>
              <w:rFonts w:ascii="Gungsuh" w:eastAsia="Gungsuh" w:hAnsi="Gungsuh" w:cs="Gungsuh"/>
              <w:b/>
              <w:sz w:val="27"/>
              <w:szCs w:val="27"/>
              <w:lang w:eastAsia="zh-TW"/>
            </w:rPr>
            <w:t>三、你</w:t>
          </w:r>
        </w:sdtContent>
      </w:sdt>
    </w:p>
    <w:p w:rsidR="006F0BFF" w:rsidRDefault="00CF4481">
      <w:pPr>
        <w:spacing w:after="0" w:line="312" w:lineRule="auto"/>
        <w:rPr>
          <w:rFonts w:ascii="Times New Roman" w:eastAsia="Times New Roman" w:hAnsi="Times New Roman" w:cs="Times New Roman"/>
          <w:b/>
          <w:sz w:val="27"/>
          <w:szCs w:val="27"/>
          <w:lang w:eastAsia="zh-TW"/>
        </w:rPr>
      </w:pPr>
      <w:sdt>
        <w:sdtPr>
          <w:tag w:val="goog_rdk_478"/>
          <w:id w:val="-223913695"/>
        </w:sdtPr>
        <w:sdtContent>
          <w:r w:rsidR="00E874B1">
            <w:rPr>
              <w:rFonts w:ascii="Gungsuh" w:eastAsia="Gungsuh" w:hAnsi="Gungsuh" w:cs="Gungsuh"/>
              <w:b/>
              <w:sz w:val="27"/>
              <w:szCs w:val="27"/>
              <w:lang w:eastAsia="zh-TW"/>
            </w:rPr>
            <w:t>四、基金會</w:t>
          </w:r>
        </w:sdtContent>
      </w:sdt>
    </w:p>
    <w:p w:rsidR="006F0BFF" w:rsidRDefault="00CF4481">
      <w:pPr>
        <w:spacing w:after="0" w:line="312" w:lineRule="auto"/>
        <w:rPr>
          <w:rFonts w:ascii="Times New Roman" w:eastAsia="Times New Roman" w:hAnsi="Times New Roman" w:cs="Times New Roman"/>
          <w:b/>
          <w:sz w:val="27"/>
          <w:szCs w:val="27"/>
          <w:lang w:eastAsia="zh-TW"/>
        </w:rPr>
      </w:pPr>
      <w:sdt>
        <w:sdtPr>
          <w:tag w:val="goog_rdk_479"/>
          <w:id w:val="-620851220"/>
        </w:sdtPr>
        <w:sdtContent>
          <w:r w:rsidR="00E874B1">
            <w:rPr>
              <w:rFonts w:ascii="Gungsuh" w:eastAsia="Gungsuh" w:hAnsi="Gungsuh" w:cs="Gungsuh"/>
              <w:b/>
              <w:sz w:val="27"/>
              <w:szCs w:val="27"/>
              <w:lang w:eastAsia="zh-TW"/>
            </w:rPr>
            <w:t>五、誕生</w:t>
          </w:r>
        </w:sdtContent>
      </w:sdt>
    </w:p>
    <w:p w:rsidR="006F0BFF" w:rsidRDefault="00CF4481">
      <w:pPr>
        <w:spacing w:after="0" w:line="312" w:lineRule="auto"/>
        <w:rPr>
          <w:rFonts w:ascii="Times New Roman" w:eastAsia="Times New Roman" w:hAnsi="Times New Roman" w:cs="Times New Roman"/>
          <w:b/>
          <w:i/>
          <w:sz w:val="27"/>
          <w:szCs w:val="27"/>
          <w:u w:val="single"/>
          <w:lang w:eastAsia="zh-TW"/>
        </w:rPr>
      </w:pPr>
      <w:sdt>
        <w:sdtPr>
          <w:tag w:val="goog_rdk_480"/>
          <w:id w:val="-819530002"/>
        </w:sdtPr>
        <w:sdtContent>
          <w:r w:rsidR="00E874B1">
            <w:rPr>
              <w:rFonts w:ascii="Gungsuh" w:eastAsia="Gungsuh" w:hAnsi="Gungsuh" w:cs="Gungsuh"/>
              <w:b/>
              <w:i/>
              <w:sz w:val="27"/>
              <w:szCs w:val="27"/>
              <w:u w:val="single"/>
              <w:lang w:eastAsia="zh-TW"/>
            </w:rPr>
            <w:t>第七章 勝利篇章（Si,39）</w:t>
          </w:r>
        </w:sdtContent>
      </w:sdt>
    </w:p>
    <w:p w:rsidR="006F0BFF" w:rsidRDefault="00CF4481">
      <w:pPr>
        <w:spacing w:after="0" w:line="312" w:lineRule="auto"/>
        <w:rPr>
          <w:rFonts w:ascii="Times New Roman" w:eastAsia="Times New Roman" w:hAnsi="Times New Roman" w:cs="Times New Roman"/>
          <w:sz w:val="27"/>
          <w:szCs w:val="27"/>
        </w:rPr>
      </w:pPr>
      <w:sdt>
        <w:sdtPr>
          <w:tag w:val="goog_rdk_481"/>
          <w:id w:val="456771671"/>
        </w:sdtPr>
        <w:sdtContent>
          <w:r w:rsidR="00E874B1">
            <w:rPr>
              <w:rFonts w:ascii="Gungsuh" w:eastAsia="Gungsuh" w:hAnsi="Gungsuh" w:cs="Gungsuh"/>
              <w:b/>
              <w:sz w:val="27"/>
              <w:szCs w:val="27"/>
            </w:rPr>
            <w:t>二、心智</w:t>
          </w:r>
        </w:sdtContent>
      </w:sdt>
      <w:sdt>
        <w:sdtPr>
          <w:tag w:val="goog_rdk_482"/>
          <w:id w:val="1501222368"/>
        </w:sdtPr>
        <w:sdtContent>
          <w:r w:rsidR="00E874B1">
            <w:rPr>
              <w:rFonts w:ascii="Gungsuh" w:eastAsia="Gungsuh" w:hAnsi="Gungsuh" w:cs="Gungsuh"/>
              <w:sz w:val="27"/>
              <w:szCs w:val="27"/>
            </w:rPr>
            <w:t>（Si,39）</w:t>
          </w:r>
        </w:sdtContent>
      </w:sdt>
    </w:p>
    <w:p w:rsidR="006F0BFF" w:rsidRDefault="00CF4481">
      <w:pPr>
        <w:spacing w:after="0" w:line="312" w:lineRule="auto"/>
        <w:rPr>
          <w:rFonts w:ascii="Times New Roman" w:eastAsia="Times New Roman" w:hAnsi="Times New Roman" w:cs="Times New Roman"/>
          <w:b/>
          <w:sz w:val="27"/>
          <w:szCs w:val="27"/>
        </w:rPr>
      </w:pPr>
      <w:sdt>
        <w:sdtPr>
          <w:tag w:val="goog_rdk_483"/>
          <w:id w:val="1733870688"/>
        </w:sdtPr>
        <w:sdtContent>
          <w:r w:rsidR="00E874B1">
            <w:rPr>
              <w:rFonts w:ascii="Gungsuh" w:eastAsia="Gungsuh" w:hAnsi="Gungsuh" w:cs="Gungsuh"/>
              <w:b/>
              <w:sz w:val="27"/>
              <w:szCs w:val="27"/>
            </w:rPr>
            <w:t>IV. 束縛（Si,39）</w:t>
          </w:r>
        </w:sdtContent>
      </w:sdt>
    </w:p>
    <w:p w:rsidR="006F0BFF" w:rsidRDefault="00CF4481">
      <w:pPr>
        <w:spacing w:after="0" w:line="312" w:lineRule="auto"/>
        <w:rPr>
          <w:rFonts w:ascii="Times New Roman" w:eastAsia="Times New Roman" w:hAnsi="Times New Roman" w:cs="Times New Roman"/>
          <w:b/>
          <w:sz w:val="27"/>
          <w:szCs w:val="27"/>
        </w:rPr>
      </w:pPr>
      <w:sdt>
        <w:sdtPr>
          <w:tag w:val="goog_rdk_484"/>
          <w:id w:val="-1461326960"/>
        </w:sdtPr>
        <w:sdtContent>
          <w:r w:rsidR="00E874B1">
            <w:rPr>
              <w:rFonts w:ascii="Gungsuh" w:eastAsia="Gungsuh" w:hAnsi="Gungsuh" w:cs="Gungsuh"/>
              <w:b/>
              <w:sz w:val="27"/>
              <w:szCs w:val="27"/>
            </w:rPr>
            <w:t>V. 苦難（Si,39）</w:t>
          </w:r>
        </w:sdtContent>
      </w:sdt>
    </w:p>
    <w:p w:rsidR="006F0BFF" w:rsidRDefault="006F0BFF">
      <w:pPr>
        <w:spacing w:after="0" w:line="312" w:lineRule="auto"/>
        <w:rPr>
          <w:rFonts w:ascii="Times New Roman" w:eastAsia="Times New Roman" w:hAnsi="Times New Roman" w:cs="Times New Roman"/>
          <w:b/>
          <w:sz w:val="27"/>
          <w:szCs w:val="27"/>
        </w:rPr>
      </w:pPr>
    </w:p>
    <w:p w:rsidR="006F0BFF" w:rsidRDefault="00CF4481">
      <w:pPr>
        <w:spacing w:after="0" w:line="312" w:lineRule="auto"/>
        <w:jc w:val="center"/>
        <w:rPr>
          <w:rFonts w:ascii="Times New Roman" w:eastAsia="Times New Roman" w:hAnsi="Times New Roman" w:cs="Times New Roman"/>
          <w:b/>
          <w:sz w:val="32"/>
          <w:szCs w:val="32"/>
          <w:u w:val="single"/>
        </w:rPr>
      </w:pPr>
      <w:sdt>
        <w:sdtPr>
          <w:tag w:val="goog_rdk_485"/>
          <w:id w:val="1326691206"/>
        </w:sdtPr>
        <w:sdtContent>
          <w:r w:rsidR="00E874B1">
            <w:rPr>
              <w:rFonts w:ascii="Gungsuh" w:eastAsia="Gungsuh" w:hAnsi="Gungsuh" w:cs="Gungsuh"/>
              <w:b/>
              <w:sz w:val="32"/>
              <w:szCs w:val="32"/>
              <w:u w:val="single"/>
            </w:rPr>
            <w:t>第二章 天子</w:t>
          </w:r>
        </w:sdtContent>
      </w:sdt>
    </w:p>
    <w:p w:rsidR="006F0BFF" w:rsidRDefault="00CF4481">
      <w:pPr>
        <w:spacing w:after="0" w:line="312" w:lineRule="auto"/>
        <w:rPr>
          <w:rFonts w:ascii="Times New Roman" w:eastAsia="Times New Roman" w:hAnsi="Times New Roman" w:cs="Times New Roman"/>
          <w:b/>
          <w:i/>
          <w:sz w:val="27"/>
          <w:szCs w:val="27"/>
          <w:u w:val="single"/>
        </w:rPr>
      </w:pPr>
      <w:sdt>
        <w:sdtPr>
          <w:tag w:val="goog_rdk_486"/>
          <w:id w:val="-259929974"/>
        </w:sdtPr>
        <w:sdtContent>
          <w:r w:rsidR="00E874B1">
            <w:rPr>
              <w:rFonts w:ascii="Gungsuh" w:eastAsia="Gungsuh" w:hAnsi="Gungsuh" w:cs="Gungsuh"/>
              <w:b/>
              <w:i/>
              <w:sz w:val="27"/>
              <w:szCs w:val="27"/>
              <w:u w:val="single"/>
            </w:rPr>
            <w:t>第一章（Si,46）</w:t>
          </w:r>
        </w:sdtContent>
      </w:sdt>
    </w:p>
    <w:p w:rsidR="006F0BFF" w:rsidRDefault="00CF4481">
      <w:pPr>
        <w:spacing w:after="0" w:line="312" w:lineRule="auto"/>
        <w:rPr>
          <w:rFonts w:ascii="Times New Roman" w:eastAsia="Times New Roman" w:hAnsi="Times New Roman" w:cs="Times New Roman"/>
          <w:sz w:val="27"/>
          <w:szCs w:val="27"/>
        </w:rPr>
      </w:pPr>
      <w:sdt>
        <w:sdtPr>
          <w:tag w:val="goog_rdk_487"/>
          <w:id w:val="-769041692"/>
        </w:sdtPr>
        <w:sdtContent>
          <w:r w:rsidR="00E874B1">
            <w:rPr>
              <w:rFonts w:ascii="Gungsuh" w:eastAsia="Gungsuh" w:hAnsi="Gungsuh" w:cs="Gungsuh"/>
              <w:sz w:val="27"/>
              <w:szCs w:val="27"/>
            </w:rPr>
            <w:t>八．塔亞那 (Si,49) (法句經 313, 314, 311, 312 Thera G 277)</w:t>
          </w:r>
        </w:sdtContent>
      </w:sdt>
    </w:p>
    <w:p w:rsidR="006F0BFF" w:rsidRDefault="00CF4481">
      <w:pPr>
        <w:spacing w:after="0" w:line="312" w:lineRule="auto"/>
        <w:rPr>
          <w:rFonts w:ascii="Times New Roman" w:eastAsia="Times New Roman" w:hAnsi="Times New Roman" w:cs="Times New Roman"/>
          <w:b/>
          <w:i/>
          <w:sz w:val="27"/>
          <w:szCs w:val="27"/>
          <w:u w:val="single"/>
        </w:rPr>
      </w:pPr>
      <w:sdt>
        <w:sdtPr>
          <w:tag w:val="goog_rdk_488"/>
          <w:id w:val="531018467"/>
        </w:sdtPr>
        <w:sdtContent>
          <w:r w:rsidR="00E874B1">
            <w:rPr>
              <w:rFonts w:ascii="Gungsuh" w:eastAsia="Gungsuh" w:hAnsi="Gungsuh" w:cs="Gungsuh"/>
              <w:b/>
              <w:i/>
              <w:sz w:val="27"/>
              <w:szCs w:val="27"/>
              <w:u w:val="single"/>
            </w:rPr>
            <w:t>二、論孤獨（Si,51）</w:t>
          </w:r>
        </w:sdtContent>
      </w:sdt>
    </w:p>
    <w:p w:rsidR="006F0BFF" w:rsidRDefault="00CF4481">
      <w:pPr>
        <w:spacing w:after="0" w:line="312" w:lineRule="auto"/>
        <w:rPr>
          <w:rFonts w:ascii="Times New Roman" w:eastAsia="Times New Roman" w:hAnsi="Times New Roman" w:cs="Times New Roman"/>
          <w:sz w:val="27"/>
          <w:szCs w:val="27"/>
        </w:rPr>
      </w:pPr>
      <w:sdt>
        <w:sdtPr>
          <w:tag w:val="goog_rdk_489"/>
          <w:id w:val="1939928742"/>
        </w:sdtPr>
        <w:sdtContent>
          <w:r w:rsidR="00E874B1">
            <w:rPr>
              <w:rFonts w:ascii="Gungsuh" w:eastAsia="Gungsuh" w:hAnsi="Gungsuh" w:cs="Gungsuh"/>
              <w:sz w:val="27"/>
              <w:szCs w:val="27"/>
            </w:rPr>
            <w:t>VIII. 卡庫達 (Si,54)</w:t>
          </w:r>
        </w:sdtContent>
      </w:sdt>
    </w:p>
    <w:p w:rsidR="006F0BFF" w:rsidRDefault="00CF4481">
      <w:pPr>
        <w:spacing w:after="0" w:line="312" w:lineRule="auto"/>
        <w:rPr>
          <w:rFonts w:ascii="Times New Roman" w:eastAsia="Times New Roman" w:hAnsi="Times New Roman" w:cs="Times New Roman"/>
          <w:b/>
          <w:i/>
          <w:sz w:val="27"/>
          <w:szCs w:val="27"/>
          <w:u w:val="single"/>
        </w:rPr>
      </w:pPr>
      <w:sdt>
        <w:sdtPr>
          <w:tag w:val="goog_rdk_490"/>
          <w:id w:val="508681737"/>
        </w:sdtPr>
        <w:sdtContent>
          <w:r w:rsidR="00E874B1">
            <w:rPr>
              <w:rFonts w:ascii="Gungsuh" w:eastAsia="Gungsuh" w:hAnsi="Gungsuh" w:cs="Gungsuh"/>
              <w:b/>
              <w:i/>
              <w:sz w:val="27"/>
              <w:szCs w:val="27"/>
              <w:u w:val="single"/>
            </w:rPr>
            <w:t>第三章 論異端（Si,56）</w:t>
          </w:r>
        </w:sdtContent>
      </w:sdt>
    </w:p>
    <w:p w:rsidR="006F0BFF" w:rsidRDefault="00CF4481">
      <w:pPr>
        <w:spacing w:after="0" w:line="312" w:lineRule="auto"/>
        <w:rPr>
          <w:rFonts w:ascii="Times New Roman" w:eastAsia="Times New Roman" w:hAnsi="Times New Roman" w:cs="Times New Roman"/>
          <w:sz w:val="27"/>
          <w:szCs w:val="27"/>
        </w:rPr>
      </w:pPr>
      <w:sdt>
        <w:sdtPr>
          <w:tag w:val="goog_rdk_491"/>
          <w:id w:val="761962275"/>
        </w:sdtPr>
        <w:sdtContent>
          <w:r w:rsidR="00E874B1">
            <w:rPr>
              <w:rFonts w:ascii="Gungsuh" w:eastAsia="Gungsuh" w:hAnsi="Gungsuh" w:cs="Gungsuh"/>
              <w:sz w:val="27"/>
              <w:szCs w:val="27"/>
            </w:rPr>
            <w:t>III. 塞里 (Si,57)</w:t>
          </w:r>
        </w:sdtContent>
      </w:sdt>
    </w:p>
    <w:p w:rsidR="006F0BFF" w:rsidRDefault="00CF4481">
      <w:pPr>
        <w:spacing w:after="0" w:line="312" w:lineRule="auto"/>
        <w:rPr>
          <w:rFonts w:ascii="Times New Roman" w:eastAsia="Times New Roman" w:hAnsi="Times New Roman" w:cs="Times New Roman"/>
          <w:sz w:val="27"/>
          <w:szCs w:val="27"/>
        </w:rPr>
      </w:pPr>
      <w:sdt>
        <w:sdtPr>
          <w:tag w:val="goog_rdk_492"/>
          <w:id w:val="2034652511"/>
        </w:sdtPr>
        <w:sdtContent>
          <w:r w:rsidR="00E874B1">
            <w:rPr>
              <w:rFonts w:ascii="Gungsuh" w:eastAsia="Gungsuh" w:hAnsi="Gungsuh" w:cs="Gungsuh"/>
              <w:sz w:val="27"/>
              <w:szCs w:val="27"/>
            </w:rPr>
            <w:t>六、羅希塔（Si,61）</w:t>
          </w:r>
        </w:sdtContent>
      </w:sdt>
    </w:p>
    <w:p w:rsidR="006F0BFF" w:rsidRDefault="006F0BFF">
      <w:pPr>
        <w:spacing w:after="0" w:line="312" w:lineRule="auto"/>
        <w:rPr>
          <w:rFonts w:ascii="Times New Roman" w:eastAsia="Times New Roman" w:hAnsi="Times New Roman" w:cs="Times New Roman"/>
          <w:sz w:val="27"/>
          <w:szCs w:val="27"/>
        </w:rPr>
      </w:pPr>
    </w:p>
    <w:p w:rsidR="006F0BFF" w:rsidRDefault="00CF4481">
      <w:pPr>
        <w:spacing w:after="0" w:line="312" w:lineRule="auto"/>
        <w:jc w:val="center"/>
        <w:rPr>
          <w:rFonts w:ascii="Times New Roman" w:eastAsia="Times New Roman" w:hAnsi="Times New Roman" w:cs="Times New Roman"/>
          <w:b/>
          <w:sz w:val="32"/>
          <w:szCs w:val="32"/>
          <w:u w:val="single"/>
        </w:rPr>
      </w:pPr>
      <w:sdt>
        <w:sdtPr>
          <w:tag w:val="goog_rdk_493"/>
          <w:id w:val="-92349345"/>
        </w:sdtPr>
        <w:sdtContent>
          <w:r w:rsidR="00E874B1">
            <w:rPr>
              <w:rFonts w:ascii="Gungsuh" w:eastAsia="Gungsuh" w:hAnsi="Gungsuh" w:cs="Gungsuh"/>
              <w:b/>
              <w:sz w:val="32"/>
              <w:szCs w:val="32"/>
              <w:u w:val="single"/>
            </w:rPr>
            <w:t>第三章 - 3. KOSALA 共識</w:t>
          </w:r>
        </w:sdtContent>
      </w:sdt>
    </w:p>
    <w:p w:rsidR="006F0BFF" w:rsidRDefault="00CF4481">
      <w:pPr>
        <w:spacing w:after="0" w:line="312" w:lineRule="auto"/>
        <w:rPr>
          <w:rFonts w:ascii="Times New Roman" w:eastAsia="Times New Roman" w:hAnsi="Times New Roman" w:cs="Times New Roman"/>
          <w:b/>
          <w:i/>
          <w:sz w:val="27"/>
          <w:szCs w:val="27"/>
          <w:u w:val="single"/>
        </w:rPr>
      </w:pPr>
      <w:sdt>
        <w:sdtPr>
          <w:tag w:val="goog_rdk_494"/>
          <w:id w:val="-128292178"/>
        </w:sdtPr>
        <w:sdtContent>
          <w:r w:rsidR="00E874B1">
            <w:rPr>
              <w:rFonts w:ascii="Gungsuh" w:eastAsia="Gungsuh" w:hAnsi="Gungsuh" w:cs="Gungsuh"/>
              <w:b/>
              <w:i/>
              <w:sz w:val="27"/>
              <w:szCs w:val="27"/>
              <w:u w:val="single"/>
            </w:rPr>
            <w:t>一、第一章</w:t>
          </w:r>
        </w:sdtContent>
      </w:sdt>
    </w:p>
    <w:p w:rsidR="006F0BFF" w:rsidRDefault="00CF4481">
      <w:pPr>
        <w:spacing w:after="0" w:line="312" w:lineRule="auto"/>
        <w:rPr>
          <w:rFonts w:ascii="Times New Roman" w:eastAsia="Times New Roman" w:hAnsi="Times New Roman" w:cs="Times New Roman"/>
          <w:sz w:val="27"/>
          <w:szCs w:val="27"/>
        </w:rPr>
      </w:pPr>
      <w:sdt>
        <w:sdtPr>
          <w:tag w:val="goog_rdk_495"/>
          <w:id w:val="578118699"/>
        </w:sdtPr>
        <w:sdtContent>
          <w:r w:rsidR="00E874B1">
            <w:rPr>
              <w:rFonts w:ascii="Gungsuh" w:eastAsia="Gungsuh" w:hAnsi="Gungsuh" w:cs="Gungsuh"/>
              <w:sz w:val="27"/>
              <w:szCs w:val="27"/>
            </w:rPr>
            <w:t>一、青年（Si,68）</w:t>
          </w:r>
        </w:sdtContent>
      </w:sdt>
    </w:p>
    <w:p w:rsidR="006F0BFF" w:rsidRDefault="00CF4481">
      <w:pPr>
        <w:spacing w:after="0" w:line="312" w:lineRule="auto"/>
        <w:rPr>
          <w:rFonts w:ascii="Times New Roman" w:eastAsia="Times New Roman" w:hAnsi="Times New Roman" w:cs="Times New Roman"/>
          <w:sz w:val="27"/>
          <w:szCs w:val="27"/>
        </w:rPr>
      </w:pPr>
      <w:sdt>
        <w:sdtPr>
          <w:tag w:val="goog_rdk_496"/>
          <w:id w:val="-299057619"/>
        </w:sdtPr>
        <w:sdtContent>
          <w:r w:rsidR="00E874B1">
            <w:rPr>
              <w:rFonts w:ascii="Gungsuh" w:eastAsia="Gungsuh" w:hAnsi="Gungsuh" w:cs="Gungsuh"/>
              <w:sz w:val="27"/>
              <w:szCs w:val="27"/>
            </w:rPr>
            <w:t>三、國王（Si,71）</w:t>
          </w:r>
        </w:sdtContent>
      </w:sdt>
    </w:p>
    <w:p w:rsidR="006F0BFF" w:rsidRDefault="00CF4481">
      <w:pPr>
        <w:spacing w:after="0" w:line="312" w:lineRule="auto"/>
        <w:rPr>
          <w:rFonts w:ascii="Times New Roman" w:eastAsia="Times New Roman" w:hAnsi="Times New Roman" w:cs="Times New Roman"/>
          <w:sz w:val="27"/>
          <w:szCs w:val="27"/>
        </w:rPr>
      </w:pPr>
      <w:sdt>
        <w:sdtPr>
          <w:tag w:val="goog_rdk_497"/>
          <w:id w:val="345387566"/>
        </w:sdtPr>
        <w:sdtContent>
          <w:r w:rsidR="00E874B1">
            <w:rPr>
              <w:rFonts w:ascii="Gungsuh" w:eastAsia="Gungsuh" w:hAnsi="Gungsuh" w:cs="Gungsuh"/>
              <w:sz w:val="27"/>
              <w:szCs w:val="27"/>
            </w:rPr>
            <w:t>VI. 少數民族 (Si,73)</w:t>
          </w:r>
        </w:sdtContent>
      </w:sdt>
    </w:p>
    <w:p w:rsidR="006F0BFF" w:rsidRDefault="00CF4481">
      <w:pPr>
        <w:spacing w:after="0" w:line="312" w:lineRule="auto"/>
        <w:rPr>
          <w:rFonts w:ascii="Times New Roman" w:eastAsia="Times New Roman" w:hAnsi="Times New Roman" w:cs="Times New Roman"/>
          <w:sz w:val="27"/>
          <w:szCs w:val="27"/>
        </w:rPr>
      </w:pPr>
      <w:sdt>
        <w:sdtPr>
          <w:tag w:val="goog_rdk_498"/>
          <w:id w:val="1620652901"/>
        </w:sdtPr>
        <w:sdtContent>
          <w:r w:rsidR="00E874B1">
            <w:rPr>
              <w:rFonts w:ascii="Gungsuh" w:eastAsia="Gungsuh" w:hAnsi="Gungsuh" w:cs="Gungsuh"/>
              <w:sz w:val="27"/>
              <w:szCs w:val="27"/>
            </w:rPr>
            <w:t>VIII. Mallikà：Malli（Si,75）</w:t>
          </w:r>
        </w:sdtContent>
      </w:sdt>
    </w:p>
    <w:p w:rsidR="006F0BFF" w:rsidRDefault="00CF4481">
      <w:pPr>
        <w:spacing w:after="0" w:line="312" w:lineRule="auto"/>
        <w:rPr>
          <w:rFonts w:ascii="Times New Roman" w:eastAsia="Times New Roman" w:hAnsi="Times New Roman" w:cs="Times New Roman"/>
          <w:b/>
          <w:i/>
          <w:sz w:val="27"/>
          <w:szCs w:val="27"/>
          <w:u w:val="single"/>
          <w:lang w:eastAsia="zh-TW"/>
        </w:rPr>
      </w:pPr>
      <w:sdt>
        <w:sdtPr>
          <w:tag w:val="goog_rdk_499"/>
          <w:id w:val="-1595445621"/>
        </w:sdtPr>
        <w:sdtContent>
          <w:r w:rsidR="00E874B1">
            <w:rPr>
              <w:rFonts w:ascii="Gungsuh" w:eastAsia="Gungsuh" w:hAnsi="Gungsuh" w:cs="Gungsuh"/>
              <w:b/>
              <w:i/>
              <w:sz w:val="27"/>
              <w:szCs w:val="27"/>
              <w:u w:val="single"/>
              <w:lang w:eastAsia="zh-TW"/>
            </w:rPr>
            <w:t>二、第二章</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500"/>
          <w:id w:val="1442277523"/>
        </w:sdtPr>
        <w:sdtContent>
          <w:r w:rsidR="00E874B1">
            <w:rPr>
              <w:rFonts w:ascii="Gungsuh" w:eastAsia="Gungsuh" w:hAnsi="Gungsuh" w:cs="Gungsuh"/>
              <w:sz w:val="27"/>
              <w:szCs w:val="27"/>
              <w:lang w:eastAsia="zh-TW"/>
            </w:rPr>
            <w:t>一、編辮子（Si,77）</w:t>
          </w:r>
        </w:sdtContent>
      </w:sdt>
    </w:p>
    <w:p w:rsidR="006F0BFF" w:rsidRDefault="00CF4481">
      <w:pPr>
        <w:spacing w:after="0" w:line="312" w:lineRule="auto"/>
        <w:rPr>
          <w:rFonts w:ascii="Times New Roman" w:eastAsia="Times New Roman" w:hAnsi="Times New Roman" w:cs="Times New Roman"/>
          <w:sz w:val="27"/>
          <w:szCs w:val="27"/>
        </w:rPr>
      </w:pPr>
      <w:sdt>
        <w:sdtPr>
          <w:tag w:val="goog_rdk_501"/>
          <w:id w:val="-1628579336"/>
        </w:sdtPr>
        <w:sdtContent>
          <w:r w:rsidR="00E874B1">
            <w:rPr>
              <w:rFonts w:ascii="Gungsuh" w:eastAsia="Gungsuh" w:hAnsi="Gungsuh" w:cs="Gungsuh"/>
              <w:sz w:val="27"/>
              <w:szCs w:val="27"/>
            </w:rPr>
            <w:t>二、五王（Si,79）</w:t>
          </w:r>
        </w:sdtContent>
      </w:sdt>
    </w:p>
    <w:p w:rsidR="006F0BFF" w:rsidRDefault="00CF4481">
      <w:pPr>
        <w:spacing w:after="0" w:line="312" w:lineRule="auto"/>
        <w:rPr>
          <w:rFonts w:ascii="Times New Roman" w:eastAsia="Times New Roman" w:hAnsi="Times New Roman" w:cs="Times New Roman"/>
          <w:sz w:val="27"/>
          <w:szCs w:val="27"/>
        </w:rPr>
      </w:pPr>
      <w:sdt>
        <w:sdtPr>
          <w:tag w:val="goog_rdk_502"/>
          <w:id w:val="1370587708"/>
        </w:sdtPr>
        <w:sdtContent>
          <w:r w:rsidR="00E874B1">
            <w:rPr>
              <w:rFonts w:ascii="Gungsuh" w:eastAsia="Gungsuh" w:hAnsi="Gungsuh" w:cs="Gungsuh"/>
              <w:sz w:val="27"/>
              <w:szCs w:val="27"/>
            </w:rPr>
            <w:t>III. 美食：吃很多（Si,81）</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503"/>
          <w:id w:val="1794944580"/>
        </w:sdtPr>
        <w:sdtContent>
          <w:r w:rsidR="00E874B1">
            <w:rPr>
              <w:rFonts w:ascii="Gungsuh" w:eastAsia="Gungsuh" w:hAnsi="Gungsuh" w:cs="Gungsuh"/>
              <w:sz w:val="27"/>
              <w:szCs w:val="27"/>
              <w:lang w:eastAsia="zh-TW"/>
            </w:rPr>
            <w:t>IV,V. 關於戰爭的兩句話（Si,82）</w:t>
          </w:r>
        </w:sdtContent>
      </w:sdt>
    </w:p>
    <w:p w:rsidR="006F0BFF" w:rsidRDefault="00CF4481">
      <w:pPr>
        <w:spacing w:after="0" w:line="312" w:lineRule="auto"/>
        <w:rPr>
          <w:rFonts w:ascii="Times New Roman" w:eastAsia="Times New Roman" w:hAnsi="Times New Roman" w:cs="Times New Roman"/>
          <w:sz w:val="27"/>
          <w:szCs w:val="27"/>
        </w:rPr>
      </w:pPr>
      <w:sdt>
        <w:sdtPr>
          <w:tag w:val="goog_rdk_504"/>
          <w:id w:val="609967960"/>
        </w:sdtPr>
        <w:sdtContent>
          <w:r w:rsidR="00E874B1">
            <w:rPr>
              <w:rFonts w:ascii="Gungsuh" w:eastAsia="Gungsuh" w:hAnsi="Gungsuh" w:cs="Gungsuh"/>
              <w:sz w:val="27"/>
              <w:szCs w:val="27"/>
            </w:rPr>
            <w:t>第六章 女兒（Si,86）</w:t>
          </w:r>
        </w:sdtContent>
      </w:sdt>
    </w:p>
    <w:p w:rsidR="006F0BFF" w:rsidRDefault="00CF4481">
      <w:pPr>
        <w:spacing w:after="0" w:line="312" w:lineRule="auto"/>
        <w:rPr>
          <w:rFonts w:ascii="Times New Roman" w:eastAsia="Times New Roman" w:hAnsi="Times New Roman" w:cs="Times New Roman"/>
          <w:sz w:val="27"/>
          <w:szCs w:val="27"/>
        </w:rPr>
      </w:pPr>
      <w:sdt>
        <w:sdtPr>
          <w:tag w:val="goog_rdk_505"/>
          <w:id w:val="525151496"/>
        </w:sdtPr>
        <w:sdtContent>
          <w:r w:rsidR="00E874B1">
            <w:rPr>
              <w:rFonts w:ascii="Gungsuh" w:eastAsia="Gungsuh" w:hAnsi="Gungsuh" w:cs="Gungsuh"/>
              <w:sz w:val="27"/>
              <w:szCs w:val="27"/>
            </w:rPr>
            <w:t>IX. 無子（Si,89）</w:t>
          </w:r>
        </w:sdtContent>
      </w:sdt>
    </w:p>
    <w:p w:rsidR="006F0BFF" w:rsidRDefault="00CF4481">
      <w:pPr>
        <w:spacing w:after="0" w:line="312" w:lineRule="auto"/>
        <w:rPr>
          <w:rFonts w:ascii="Times New Roman" w:eastAsia="Times New Roman" w:hAnsi="Times New Roman" w:cs="Times New Roman"/>
          <w:sz w:val="27"/>
          <w:szCs w:val="27"/>
        </w:rPr>
      </w:pPr>
      <w:sdt>
        <w:sdtPr>
          <w:tag w:val="goog_rdk_506"/>
          <w:id w:val="-983593556"/>
        </w:sdtPr>
        <w:sdtContent>
          <w:r w:rsidR="00E874B1">
            <w:rPr>
              <w:rFonts w:ascii="Gungsuh" w:eastAsia="Gungsuh" w:hAnsi="Gungsuh" w:cs="Gungsuh"/>
              <w:sz w:val="27"/>
              <w:szCs w:val="27"/>
            </w:rPr>
            <w:t>X. 沒有孩子（Si,91）</w:t>
          </w:r>
        </w:sdtContent>
      </w:sdt>
    </w:p>
    <w:p w:rsidR="006F0BFF" w:rsidRDefault="00CF4481">
      <w:pPr>
        <w:spacing w:after="0" w:line="312" w:lineRule="auto"/>
        <w:rPr>
          <w:rFonts w:ascii="Times New Roman" w:eastAsia="Times New Roman" w:hAnsi="Times New Roman" w:cs="Times New Roman"/>
          <w:b/>
          <w:i/>
          <w:sz w:val="27"/>
          <w:szCs w:val="27"/>
          <w:u w:val="single"/>
        </w:rPr>
      </w:pPr>
      <w:sdt>
        <w:sdtPr>
          <w:tag w:val="goog_rdk_507"/>
          <w:id w:val="-1931130225"/>
        </w:sdtPr>
        <w:sdtContent>
          <w:r w:rsidR="00E874B1">
            <w:rPr>
              <w:rFonts w:ascii="Gungsuh" w:eastAsia="Gungsuh" w:hAnsi="Gungsuh" w:cs="Gungsuh"/>
              <w:b/>
              <w:i/>
              <w:sz w:val="27"/>
              <w:szCs w:val="27"/>
              <w:u w:val="single"/>
            </w:rPr>
            <w:t>第三章</w:t>
          </w:r>
        </w:sdtContent>
      </w:sdt>
    </w:p>
    <w:p w:rsidR="006F0BFF" w:rsidRDefault="00CF4481">
      <w:pPr>
        <w:spacing w:after="0" w:line="312" w:lineRule="auto"/>
        <w:rPr>
          <w:rFonts w:ascii="Times New Roman" w:eastAsia="Times New Roman" w:hAnsi="Times New Roman" w:cs="Times New Roman"/>
          <w:sz w:val="27"/>
          <w:szCs w:val="27"/>
        </w:rPr>
      </w:pPr>
      <w:sdt>
        <w:sdtPr>
          <w:tag w:val="goog_rdk_508"/>
          <w:id w:val="-1478980928"/>
        </w:sdtPr>
        <w:sdtContent>
          <w:r w:rsidR="00E874B1">
            <w:rPr>
              <w:rFonts w:ascii="Gungsuh" w:eastAsia="Gungsuh" w:hAnsi="Gungsuh" w:cs="Gungsuh"/>
              <w:sz w:val="27"/>
              <w:szCs w:val="27"/>
            </w:rPr>
            <w:t>一、人民（Si,93）</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509"/>
          <w:id w:val="-321376594"/>
        </w:sdtPr>
        <w:sdtContent>
          <w:r w:rsidR="00E874B1">
            <w:rPr>
              <w:rFonts w:ascii="Gungsuh" w:eastAsia="Gungsuh" w:hAnsi="Gungsuh" w:cs="Gungsuh"/>
              <w:sz w:val="27"/>
              <w:szCs w:val="27"/>
              <w:lang w:eastAsia="zh-TW"/>
            </w:rPr>
            <w:t>二、母親（Si,96）</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510"/>
          <w:id w:val="1719807754"/>
        </w:sdtPr>
        <w:sdtContent>
          <w:r w:rsidR="00E874B1">
            <w:rPr>
              <w:rFonts w:ascii="Gungsuh" w:eastAsia="Gungsuh" w:hAnsi="Gungsuh" w:cs="Gungsuh"/>
              <w:sz w:val="27"/>
              <w:szCs w:val="27"/>
              <w:lang w:eastAsia="zh-TW"/>
            </w:rPr>
            <w:t>IV.射箭（Si,98）</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511"/>
          <w:id w:val="870480577"/>
        </w:sdtPr>
        <w:sdtContent>
          <w:r w:rsidR="00E874B1">
            <w:rPr>
              <w:rFonts w:ascii="Gungsuh" w:eastAsia="Gungsuh" w:hAnsi="Gungsuh" w:cs="Gungsuh"/>
              <w:sz w:val="27"/>
              <w:szCs w:val="27"/>
              <w:lang w:eastAsia="zh-TW"/>
            </w:rPr>
            <w:t>五、山的例子（Si,100）</w:t>
          </w:r>
        </w:sdtContent>
      </w:sdt>
    </w:p>
    <w:p w:rsidR="006F0BFF" w:rsidRDefault="006F0BFF">
      <w:pPr>
        <w:spacing w:after="0" w:line="312" w:lineRule="auto"/>
        <w:rPr>
          <w:rFonts w:ascii="Times New Roman" w:eastAsia="Times New Roman" w:hAnsi="Times New Roman" w:cs="Times New Roman"/>
          <w:sz w:val="27"/>
          <w:szCs w:val="27"/>
          <w:lang w:eastAsia="zh-TW"/>
        </w:rPr>
      </w:pPr>
    </w:p>
    <w:p w:rsidR="006F0BFF" w:rsidRDefault="00CF4481">
      <w:pPr>
        <w:spacing w:after="0" w:line="312" w:lineRule="auto"/>
        <w:jc w:val="center"/>
        <w:rPr>
          <w:rFonts w:ascii="Times New Roman" w:eastAsia="Times New Roman" w:hAnsi="Times New Roman" w:cs="Times New Roman"/>
          <w:b/>
          <w:sz w:val="32"/>
          <w:szCs w:val="32"/>
          <w:u w:val="single"/>
          <w:lang w:eastAsia="zh-TW"/>
        </w:rPr>
      </w:pPr>
      <w:sdt>
        <w:sdtPr>
          <w:tag w:val="goog_rdk_512"/>
          <w:id w:val="1427656411"/>
        </w:sdtPr>
        <w:sdtContent>
          <w:r w:rsidR="00E874B1">
            <w:rPr>
              <w:rFonts w:ascii="Gungsuh" w:eastAsia="Gungsuh" w:hAnsi="Gungsuh" w:cs="Gungsuh"/>
              <w:b/>
              <w:sz w:val="32"/>
              <w:szCs w:val="32"/>
              <w:u w:val="single"/>
              <w:lang w:eastAsia="zh-TW"/>
            </w:rPr>
            <w:t>第四章 邪惡魔鬼的順從</w:t>
          </w:r>
        </w:sdtContent>
      </w:sdt>
    </w:p>
    <w:p w:rsidR="006F0BFF" w:rsidRDefault="00CF4481">
      <w:pPr>
        <w:spacing w:after="0" w:line="312" w:lineRule="auto"/>
        <w:rPr>
          <w:rFonts w:ascii="Times New Roman" w:eastAsia="Times New Roman" w:hAnsi="Times New Roman" w:cs="Times New Roman"/>
          <w:b/>
          <w:i/>
          <w:sz w:val="27"/>
          <w:szCs w:val="27"/>
          <w:u w:val="single"/>
        </w:rPr>
      </w:pPr>
      <w:sdt>
        <w:sdtPr>
          <w:tag w:val="goog_rdk_513"/>
          <w:id w:val="1007652232"/>
        </w:sdtPr>
        <w:sdtContent>
          <w:r w:rsidR="00E874B1">
            <w:rPr>
              <w:rFonts w:ascii="Gungsuh" w:eastAsia="Gungsuh" w:hAnsi="Gungsuh" w:cs="Gungsuh"/>
              <w:b/>
              <w:i/>
              <w:sz w:val="27"/>
              <w:szCs w:val="27"/>
              <w:u w:val="single"/>
            </w:rPr>
            <w:t>二、第二章</w:t>
          </w:r>
        </w:sdtContent>
      </w:sdt>
    </w:p>
    <w:p w:rsidR="006F0BFF" w:rsidRDefault="00CF4481">
      <w:pPr>
        <w:spacing w:after="0" w:line="312" w:lineRule="auto"/>
        <w:rPr>
          <w:rFonts w:ascii="Times New Roman" w:eastAsia="Times New Roman" w:hAnsi="Times New Roman" w:cs="Times New Roman"/>
          <w:sz w:val="27"/>
          <w:szCs w:val="27"/>
        </w:rPr>
      </w:pPr>
      <w:sdt>
        <w:sdtPr>
          <w:tag w:val="goog_rdk_514"/>
          <w:id w:val="1832184214"/>
        </w:sdtPr>
        <w:sdtContent>
          <w:r w:rsidR="00E874B1">
            <w:rPr>
              <w:rFonts w:ascii="Gungsuh" w:eastAsia="Gungsuh" w:hAnsi="Gungsuh" w:cs="Gungsuh"/>
              <w:sz w:val="27"/>
              <w:szCs w:val="27"/>
            </w:rPr>
            <w:t>III. 石板（Si,110）</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515"/>
          <w:id w:val="1765028469"/>
        </w:sdtPr>
        <w:sdtContent>
          <w:r w:rsidR="00E874B1">
            <w:rPr>
              <w:rFonts w:ascii="Gungsuh" w:eastAsia="Gungsuh" w:hAnsi="Gungsuh" w:cs="Gungsuh"/>
              <w:sz w:val="27"/>
              <w:szCs w:val="27"/>
              <w:lang w:eastAsia="zh-TW"/>
            </w:rPr>
            <w:t>IX. 農夫（Si,114）</w:t>
          </w:r>
        </w:sdtContent>
      </w:sdt>
    </w:p>
    <w:p w:rsidR="006F0BFF" w:rsidRDefault="00CF4481">
      <w:pPr>
        <w:spacing w:after="0" w:line="312" w:lineRule="auto"/>
        <w:rPr>
          <w:rFonts w:ascii="Times New Roman" w:eastAsia="Times New Roman" w:hAnsi="Times New Roman" w:cs="Times New Roman"/>
          <w:b/>
          <w:i/>
          <w:sz w:val="27"/>
          <w:szCs w:val="27"/>
          <w:u w:val="single"/>
          <w:lang w:eastAsia="zh-TW"/>
        </w:rPr>
      </w:pPr>
      <w:sdt>
        <w:sdtPr>
          <w:tag w:val="goog_rdk_516"/>
          <w:id w:val="-1424917850"/>
        </w:sdtPr>
        <w:sdtContent>
          <w:r w:rsidR="00E874B1">
            <w:rPr>
              <w:rFonts w:ascii="Gungsuh" w:eastAsia="Gungsuh" w:hAnsi="Gungsuh" w:cs="Gungsuh"/>
              <w:b/>
              <w:i/>
              <w:sz w:val="27"/>
              <w:szCs w:val="27"/>
              <w:u w:val="single"/>
              <w:lang w:eastAsia="zh-TW"/>
            </w:rPr>
            <w:t>三、第三品（另五經）</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517"/>
          <w:id w:val="-1998686211"/>
        </w:sdtPr>
        <w:sdtContent>
          <w:r w:rsidR="00E874B1">
            <w:rPr>
              <w:rFonts w:ascii="Gungsuh" w:eastAsia="Gungsuh" w:hAnsi="Gungsuh" w:cs="Gungsuh"/>
              <w:sz w:val="27"/>
              <w:szCs w:val="27"/>
              <w:lang w:eastAsia="zh-TW"/>
            </w:rPr>
            <w:t>一、多數（S,i.117）</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518"/>
          <w:id w:val="-1733017787"/>
        </w:sdtPr>
        <w:sdtContent>
          <w:r w:rsidR="00E874B1">
            <w:rPr>
              <w:rFonts w:ascii="Gungsuh" w:eastAsia="Gungsuh" w:hAnsi="Gungsuh" w:cs="Gungsuh"/>
              <w:sz w:val="27"/>
              <w:szCs w:val="27"/>
              <w:lang w:eastAsia="zh-TW"/>
            </w:rPr>
            <w:t>V. 女兒們（Si,124）</w:t>
          </w:r>
        </w:sdtContent>
      </w:sdt>
    </w:p>
    <w:p w:rsidR="006F0BFF" w:rsidRDefault="006F0BFF">
      <w:pPr>
        <w:spacing w:after="0" w:line="312" w:lineRule="auto"/>
        <w:rPr>
          <w:rFonts w:ascii="Times New Roman" w:eastAsia="Times New Roman" w:hAnsi="Times New Roman" w:cs="Times New Roman"/>
          <w:sz w:val="27"/>
          <w:szCs w:val="27"/>
          <w:lang w:eastAsia="zh-TW"/>
        </w:rPr>
      </w:pPr>
    </w:p>
    <w:p w:rsidR="006F0BFF" w:rsidRDefault="00CF4481">
      <w:pPr>
        <w:spacing w:after="0" w:line="312" w:lineRule="auto"/>
        <w:jc w:val="center"/>
        <w:rPr>
          <w:rFonts w:ascii="Times New Roman" w:eastAsia="Times New Roman" w:hAnsi="Times New Roman" w:cs="Times New Roman"/>
          <w:b/>
          <w:sz w:val="32"/>
          <w:szCs w:val="32"/>
          <w:u w:val="single"/>
          <w:lang w:eastAsia="zh-TW"/>
        </w:rPr>
      </w:pPr>
      <w:sdt>
        <w:sdtPr>
          <w:tag w:val="goog_rdk_519"/>
          <w:id w:val="-333342121"/>
        </w:sdtPr>
        <w:sdtContent>
          <w:r w:rsidR="00E874B1">
            <w:rPr>
              <w:rFonts w:ascii="Gungsuh" w:eastAsia="Gungsuh" w:hAnsi="Gungsuh" w:cs="Gungsuh"/>
              <w:b/>
              <w:sz w:val="32"/>
              <w:szCs w:val="32"/>
              <w:u w:val="single"/>
              <w:lang w:eastAsia="zh-TW"/>
            </w:rPr>
            <w:t>第六章 與梵天相同</w:t>
          </w:r>
        </w:sdtContent>
      </w:sdt>
    </w:p>
    <w:p w:rsidR="006F0BFF" w:rsidRDefault="00CF4481">
      <w:pPr>
        <w:spacing w:after="0" w:line="312" w:lineRule="auto"/>
        <w:rPr>
          <w:rFonts w:ascii="Times New Roman" w:eastAsia="Times New Roman" w:hAnsi="Times New Roman" w:cs="Times New Roman"/>
          <w:b/>
          <w:i/>
          <w:sz w:val="27"/>
          <w:szCs w:val="27"/>
          <w:u w:val="single"/>
          <w:lang w:eastAsia="zh-TW"/>
        </w:rPr>
      </w:pPr>
      <w:sdt>
        <w:sdtPr>
          <w:tag w:val="goog_rdk_520"/>
          <w:id w:val="-448035343"/>
        </w:sdtPr>
        <w:sdtContent>
          <w:r w:rsidR="00E874B1">
            <w:rPr>
              <w:rFonts w:ascii="Gungsuh" w:eastAsia="Gungsuh" w:hAnsi="Gungsuh" w:cs="Gungsuh"/>
              <w:b/>
              <w:i/>
              <w:sz w:val="27"/>
              <w:szCs w:val="27"/>
              <w:u w:val="single"/>
              <w:lang w:eastAsia="zh-TW"/>
            </w:rPr>
            <w:t>一、第一章</w:t>
          </w:r>
        </w:sdtContent>
      </w:sdt>
    </w:p>
    <w:p w:rsidR="006F0BFF" w:rsidRDefault="00CF4481">
      <w:pPr>
        <w:spacing w:after="0" w:line="312" w:lineRule="auto"/>
        <w:rPr>
          <w:rFonts w:ascii="Times New Roman" w:eastAsia="Times New Roman" w:hAnsi="Times New Roman" w:cs="Times New Roman"/>
          <w:sz w:val="27"/>
          <w:szCs w:val="27"/>
        </w:rPr>
      </w:pPr>
      <w:sdt>
        <w:sdtPr>
          <w:tag w:val="goog_rdk_521"/>
          <w:id w:val="-996131706"/>
        </w:sdtPr>
        <w:sdtContent>
          <w:r w:rsidR="00E874B1">
            <w:rPr>
              <w:rFonts w:ascii="Gungsuh" w:eastAsia="Gungsuh" w:hAnsi="Gungsuh" w:cs="Gungsuh"/>
              <w:sz w:val="27"/>
              <w:szCs w:val="27"/>
            </w:rPr>
            <w:t>四、梵天巴卡（Si142）</w:t>
          </w:r>
        </w:sdtContent>
      </w:sdt>
    </w:p>
    <w:p w:rsidR="006F0BFF" w:rsidRDefault="00CF4481">
      <w:pPr>
        <w:spacing w:after="0" w:line="312" w:lineRule="auto"/>
        <w:rPr>
          <w:rFonts w:ascii="Times New Roman" w:eastAsia="Times New Roman" w:hAnsi="Times New Roman" w:cs="Times New Roman"/>
          <w:sz w:val="27"/>
          <w:szCs w:val="27"/>
        </w:rPr>
      </w:pPr>
      <w:sdt>
        <w:sdtPr>
          <w:tag w:val="goog_rdk_522"/>
          <w:id w:val="939940205"/>
        </w:sdtPr>
        <w:sdtContent>
          <w:r w:rsidR="00E874B1">
            <w:rPr>
              <w:rFonts w:ascii="Gungsuh" w:eastAsia="Gungsuh" w:hAnsi="Gungsuh" w:cs="Gungsuh"/>
              <w:sz w:val="27"/>
              <w:szCs w:val="27"/>
            </w:rPr>
            <w:t>X. 科卡利卡（Si,119）</w:t>
          </w:r>
        </w:sdtContent>
      </w:sdt>
    </w:p>
    <w:p w:rsidR="006F0BFF" w:rsidRDefault="00CF4481">
      <w:pPr>
        <w:spacing w:after="0" w:line="312" w:lineRule="auto"/>
        <w:rPr>
          <w:rFonts w:ascii="Times New Roman" w:eastAsia="Times New Roman" w:hAnsi="Times New Roman" w:cs="Times New Roman"/>
          <w:b/>
          <w:i/>
          <w:sz w:val="27"/>
          <w:szCs w:val="27"/>
          <w:u w:val="single"/>
        </w:rPr>
      </w:pPr>
      <w:sdt>
        <w:sdtPr>
          <w:tag w:val="goog_rdk_523"/>
          <w:id w:val="-978953037"/>
        </w:sdtPr>
        <w:sdtContent>
          <w:r w:rsidR="00E874B1">
            <w:rPr>
              <w:rFonts w:ascii="Gungsuh" w:eastAsia="Gungsuh" w:hAnsi="Gungsuh" w:cs="Gungsuh"/>
              <w:b/>
              <w:i/>
              <w:sz w:val="27"/>
              <w:szCs w:val="27"/>
              <w:u w:val="single"/>
            </w:rPr>
            <w:t>二、第二章</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524"/>
          <w:id w:val="1121656846"/>
        </w:sdtPr>
        <w:sdtContent>
          <w:r w:rsidR="00E874B1">
            <w:rPr>
              <w:rFonts w:ascii="Gungsuh" w:eastAsia="Gungsuh" w:hAnsi="Gungsuh" w:cs="Gungsuh"/>
              <w:sz w:val="27"/>
              <w:szCs w:val="27"/>
              <w:lang w:eastAsia="zh-TW"/>
            </w:rPr>
            <w:t>III. 安達卡文達 (Si,154)</w:t>
          </w:r>
        </w:sdtContent>
      </w:sdt>
    </w:p>
    <w:p w:rsidR="006F0BFF" w:rsidRDefault="006F0BFF">
      <w:pPr>
        <w:spacing w:after="0" w:line="312" w:lineRule="auto"/>
        <w:rPr>
          <w:rFonts w:ascii="Times New Roman" w:eastAsia="Times New Roman" w:hAnsi="Times New Roman" w:cs="Times New Roman"/>
          <w:sz w:val="27"/>
          <w:szCs w:val="27"/>
          <w:lang w:eastAsia="zh-TW"/>
        </w:rPr>
      </w:pPr>
    </w:p>
    <w:p w:rsidR="006F0BFF" w:rsidRDefault="00CF4481">
      <w:pPr>
        <w:spacing w:after="0" w:line="312" w:lineRule="auto"/>
        <w:jc w:val="center"/>
        <w:rPr>
          <w:rFonts w:ascii="Times New Roman" w:eastAsia="Times New Roman" w:hAnsi="Times New Roman" w:cs="Times New Roman"/>
          <w:b/>
          <w:sz w:val="32"/>
          <w:szCs w:val="32"/>
          <w:u w:val="single"/>
          <w:lang w:eastAsia="zh-TW"/>
        </w:rPr>
      </w:pPr>
      <w:sdt>
        <w:sdtPr>
          <w:tag w:val="goog_rdk_525"/>
          <w:id w:val="-1052262743"/>
        </w:sdtPr>
        <w:sdtContent>
          <w:r w:rsidR="00E874B1">
            <w:rPr>
              <w:rFonts w:ascii="Gungsuh" w:eastAsia="Gungsuh" w:hAnsi="Gungsuh" w:cs="Gungsuh"/>
              <w:b/>
              <w:sz w:val="32"/>
              <w:szCs w:val="32"/>
              <w:u w:val="single"/>
              <w:lang w:eastAsia="zh-TW"/>
            </w:rPr>
            <w:t>第七章 婆羅門教規</w:t>
          </w:r>
        </w:sdtContent>
      </w:sdt>
    </w:p>
    <w:p w:rsidR="006F0BFF" w:rsidRDefault="00CF4481">
      <w:pPr>
        <w:spacing w:after="0" w:line="312" w:lineRule="auto"/>
        <w:rPr>
          <w:rFonts w:ascii="Times New Roman" w:eastAsia="Times New Roman" w:hAnsi="Times New Roman" w:cs="Times New Roman"/>
          <w:b/>
          <w:i/>
          <w:sz w:val="27"/>
          <w:szCs w:val="27"/>
          <w:u w:val="single"/>
          <w:lang w:eastAsia="zh-TW"/>
        </w:rPr>
      </w:pPr>
      <w:sdt>
        <w:sdtPr>
          <w:tag w:val="goog_rdk_526"/>
          <w:id w:val="-1750991476"/>
        </w:sdtPr>
        <w:sdtContent>
          <w:r w:rsidR="00E874B1">
            <w:rPr>
              <w:rFonts w:ascii="Gungsuh" w:eastAsia="Gungsuh" w:hAnsi="Gungsuh" w:cs="Gungsuh"/>
              <w:b/>
              <w:i/>
              <w:sz w:val="27"/>
              <w:szCs w:val="27"/>
              <w:u w:val="single"/>
              <w:lang w:eastAsia="zh-TW"/>
            </w:rPr>
            <w:t>第一羅漢品</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527"/>
          <w:id w:val="932101468"/>
        </w:sdtPr>
        <w:sdtContent>
          <w:r w:rsidR="00E874B1">
            <w:rPr>
              <w:rFonts w:ascii="Gungsuh" w:eastAsia="Gungsuh" w:hAnsi="Gungsuh" w:cs="Gungsuh"/>
              <w:sz w:val="27"/>
              <w:szCs w:val="27"/>
              <w:lang w:eastAsia="zh-TW"/>
            </w:rPr>
            <w:t>二、毀謗（Si,161）</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528"/>
          <w:id w:val="569511704"/>
        </w:sdtPr>
        <w:sdtContent>
          <w:r w:rsidR="00E874B1">
            <w:rPr>
              <w:rFonts w:ascii="Gungsuh" w:eastAsia="Gungsuh" w:hAnsi="Gungsuh" w:cs="Gungsuh"/>
              <w:sz w:val="27"/>
              <w:szCs w:val="27"/>
              <w:lang w:eastAsia="zh-TW"/>
            </w:rPr>
            <w:t>IX. 孫陀利迦（Si,167）</w:t>
          </w:r>
        </w:sdtContent>
      </w:sdt>
    </w:p>
    <w:p w:rsidR="006F0BFF" w:rsidRDefault="00CF4481">
      <w:pPr>
        <w:spacing w:after="0" w:line="312" w:lineRule="auto"/>
        <w:rPr>
          <w:rFonts w:ascii="Times New Roman" w:eastAsia="Times New Roman" w:hAnsi="Times New Roman" w:cs="Times New Roman"/>
          <w:sz w:val="27"/>
          <w:szCs w:val="27"/>
        </w:rPr>
      </w:pPr>
      <w:sdt>
        <w:sdtPr>
          <w:tag w:val="goog_rdk_529"/>
          <w:id w:val="-1911376224"/>
        </w:sdtPr>
        <w:sdtContent>
          <w:r w:rsidR="00E874B1">
            <w:rPr>
              <w:rFonts w:ascii="Gungsuh" w:eastAsia="Gungsuh" w:hAnsi="Gungsuh" w:cs="Gungsuh"/>
              <w:sz w:val="27"/>
              <w:szCs w:val="27"/>
            </w:rPr>
            <w:t>X. 巴胡迪蒂 (Si,170)</w:t>
          </w:r>
        </w:sdtContent>
      </w:sdt>
    </w:p>
    <w:p w:rsidR="006F0BFF" w:rsidRDefault="00CF4481">
      <w:pPr>
        <w:spacing w:after="0" w:line="312" w:lineRule="auto"/>
        <w:rPr>
          <w:rFonts w:ascii="Times New Roman" w:eastAsia="Times New Roman" w:hAnsi="Times New Roman" w:cs="Times New Roman"/>
          <w:b/>
          <w:i/>
          <w:sz w:val="27"/>
          <w:szCs w:val="27"/>
          <w:u w:val="single"/>
        </w:rPr>
      </w:pPr>
      <w:sdt>
        <w:sdtPr>
          <w:tag w:val="goog_rdk_530"/>
          <w:id w:val="-141699855"/>
        </w:sdtPr>
        <w:sdtContent>
          <w:r w:rsidR="00E874B1">
            <w:rPr>
              <w:rFonts w:ascii="Gungsuh" w:eastAsia="Gungsuh" w:hAnsi="Gungsuh" w:cs="Gungsuh"/>
              <w:b/>
              <w:i/>
              <w:sz w:val="27"/>
              <w:szCs w:val="27"/>
              <w:u w:val="single"/>
            </w:rPr>
            <w:t>三、外行篇</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531"/>
          <w:id w:val="1477215990"/>
        </w:sdtPr>
        <w:sdtContent>
          <w:r w:rsidR="00E874B1">
            <w:rPr>
              <w:rFonts w:ascii="Gungsuh" w:eastAsia="Gungsuh" w:hAnsi="Gungsuh" w:cs="Gungsuh"/>
              <w:sz w:val="27"/>
              <w:szCs w:val="27"/>
              <w:lang w:eastAsia="zh-TW"/>
            </w:rPr>
            <w:t>一、耕田（Si,172）</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532"/>
          <w:id w:val="-1860412265"/>
        </w:sdtPr>
        <w:sdtContent>
          <w:r w:rsidR="00E874B1">
            <w:rPr>
              <w:rFonts w:ascii="Gungsuh" w:eastAsia="Gungsuh" w:hAnsi="Gungsuh" w:cs="Gungsuh"/>
              <w:sz w:val="27"/>
              <w:szCs w:val="27"/>
              <w:lang w:eastAsia="zh-TW"/>
            </w:rPr>
            <w:t>二、烏達亞（Si,173）</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533"/>
          <w:id w:val="-579680617"/>
        </w:sdtPr>
        <w:sdtContent>
          <w:r w:rsidR="00E874B1">
            <w:rPr>
              <w:rFonts w:ascii="Gungsuh" w:eastAsia="Gungsuh" w:hAnsi="Gungsuh" w:cs="Gungsuh"/>
              <w:sz w:val="27"/>
              <w:szCs w:val="27"/>
              <w:lang w:eastAsia="zh-TW"/>
            </w:rPr>
            <w:t>四、瑪哈薩拉（Mahàsàla）：富人或粗布袍的人</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534"/>
          <w:id w:val="1655833078"/>
        </w:sdtPr>
        <w:sdtContent>
          <w:r w:rsidR="00E874B1">
            <w:rPr>
              <w:rFonts w:ascii="Gungsuh" w:eastAsia="Gungsuh" w:hAnsi="Gungsuh" w:cs="Gungsuh"/>
              <w:sz w:val="27"/>
              <w:szCs w:val="27"/>
              <w:lang w:eastAsia="zh-TW"/>
            </w:rPr>
            <w:t>IX. 養育母親（Si,181）</w:t>
          </w:r>
        </w:sdtContent>
      </w:sdt>
    </w:p>
    <w:p w:rsidR="006F0BFF" w:rsidRDefault="00CF4481">
      <w:pPr>
        <w:spacing w:after="0" w:line="312" w:lineRule="auto"/>
        <w:rPr>
          <w:rFonts w:ascii="Times New Roman" w:eastAsia="Times New Roman" w:hAnsi="Times New Roman" w:cs="Times New Roman"/>
          <w:sz w:val="27"/>
          <w:szCs w:val="27"/>
        </w:rPr>
      </w:pPr>
      <w:sdt>
        <w:sdtPr>
          <w:tag w:val="goog_rdk_535"/>
          <w:id w:val="34521852"/>
        </w:sdtPr>
        <w:sdtContent>
          <w:r w:rsidR="00E874B1">
            <w:rPr>
              <w:rFonts w:ascii="Gungsuh" w:eastAsia="Gungsuh" w:hAnsi="Gungsuh" w:cs="Gungsuh"/>
              <w:sz w:val="27"/>
              <w:szCs w:val="27"/>
            </w:rPr>
            <w:t>十比丘（Si,182）</w:t>
          </w:r>
        </w:sdtContent>
      </w:sdt>
    </w:p>
    <w:p w:rsidR="006F0BFF" w:rsidRDefault="006F0BFF">
      <w:pPr>
        <w:spacing w:after="0" w:line="312" w:lineRule="auto"/>
        <w:rPr>
          <w:rFonts w:ascii="Times New Roman" w:eastAsia="Times New Roman" w:hAnsi="Times New Roman" w:cs="Times New Roman"/>
          <w:sz w:val="27"/>
          <w:szCs w:val="27"/>
        </w:rPr>
      </w:pPr>
    </w:p>
    <w:p w:rsidR="006F0BFF" w:rsidRDefault="00CF4481">
      <w:pPr>
        <w:spacing w:after="0" w:line="312" w:lineRule="auto"/>
        <w:jc w:val="center"/>
        <w:rPr>
          <w:rFonts w:ascii="Times New Roman" w:eastAsia="Times New Roman" w:hAnsi="Times New Roman" w:cs="Times New Roman"/>
          <w:b/>
          <w:sz w:val="32"/>
          <w:szCs w:val="32"/>
          <w:u w:val="single"/>
        </w:rPr>
      </w:pPr>
      <w:sdt>
        <w:sdtPr>
          <w:tag w:val="goog_rdk_536"/>
          <w:id w:val="1082447413"/>
        </w:sdtPr>
        <w:sdtContent>
          <w:r w:rsidR="00E874B1">
            <w:rPr>
              <w:rFonts w:ascii="Gungsuh" w:eastAsia="Gungsuh" w:hAnsi="Gungsuh" w:cs="Gungsuh"/>
              <w:b/>
              <w:sz w:val="32"/>
              <w:szCs w:val="32"/>
              <w:u w:val="single"/>
            </w:rPr>
            <w:t>第十章 夜叉的通信</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537"/>
          <w:id w:val="387341189"/>
        </w:sdtPr>
        <w:sdtContent>
          <w:r w:rsidR="00E874B1">
            <w:rPr>
              <w:rFonts w:ascii="Gungsuh" w:eastAsia="Gungsuh" w:hAnsi="Gungsuh" w:cs="Gungsuh"/>
              <w:sz w:val="27"/>
              <w:szCs w:val="27"/>
              <w:lang w:eastAsia="zh-TW"/>
            </w:rPr>
            <w:t>I. 因達卡 (Si,206)</w:t>
          </w:r>
        </w:sdtContent>
      </w:sdt>
    </w:p>
    <w:p w:rsidR="006F0BFF" w:rsidRDefault="006F0BFF">
      <w:pPr>
        <w:spacing w:after="0" w:line="312" w:lineRule="auto"/>
        <w:rPr>
          <w:rFonts w:ascii="Times New Roman" w:eastAsia="Times New Roman" w:hAnsi="Times New Roman" w:cs="Times New Roman"/>
          <w:sz w:val="27"/>
          <w:szCs w:val="27"/>
          <w:lang w:eastAsia="zh-TW"/>
        </w:rPr>
      </w:pPr>
    </w:p>
    <w:p w:rsidR="006F0BFF" w:rsidRDefault="00CF4481">
      <w:pPr>
        <w:spacing w:after="0" w:line="312" w:lineRule="auto"/>
        <w:jc w:val="center"/>
        <w:rPr>
          <w:rFonts w:ascii="Times New Roman" w:eastAsia="Times New Roman" w:hAnsi="Times New Roman" w:cs="Times New Roman"/>
          <w:b/>
          <w:sz w:val="32"/>
          <w:szCs w:val="32"/>
          <w:u w:val="single"/>
          <w:lang w:eastAsia="zh-TW"/>
        </w:rPr>
      </w:pPr>
      <w:sdt>
        <w:sdtPr>
          <w:tag w:val="goog_rdk_538"/>
          <w:id w:val="1565919288"/>
        </w:sdtPr>
        <w:sdtContent>
          <w:r w:rsidR="00E874B1">
            <w:rPr>
              <w:rFonts w:ascii="Gungsuh" w:eastAsia="Gungsuh" w:hAnsi="Gungsuh" w:cs="Gungsuh"/>
              <w:b/>
              <w:sz w:val="32"/>
              <w:szCs w:val="32"/>
              <w:u w:val="single"/>
              <w:lang w:eastAsia="zh-TW"/>
            </w:rPr>
            <w:t>第十一章 帝釋天的同意</w:t>
          </w:r>
        </w:sdtContent>
      </w:sdt>
    </w:p>
    <w:p w:rsidR="006F0BFF" w:rsidRDefault="00CF4481">
      <w:pPr>
        <w:spacing w:after="0" w:line="312" w:lineRule="auto"/>
        <w:rPr>
          <w:rFonts w:ascii="Times New Roman" w:eastAsia="Times New Roman" w:hAnsi="Times New Roman" w:cs="Times New Roman"/>
          <w:b/>
          <w:i/>
          <w:sz w:val="27"/>
          <w:szCs w:val="27"/>
          <w:u w:val="single"/>
        </w:rPr>
      </w:pPr>
      <w:sdt>
        <w:sdtPr>
          <w:tag w:val="goog_rdk_539"/>
          <w:id w:val="-1041873457"/>
        </w:sdtPr>
        <w:sdtContent>
          <w:r w:rsidR="00E874B1">
            <w:rPr>
              <w:rFonts w:ascii="Gungsuh" w:eastAsia="Gungsuh" w:hAnsi="Gungsuh" w:cs="Gungsuh"/>
              <w:b/>
              <w:i/>
              <w:sz w:val="27"/>
              <w:szCs w:val="27"/>
              <w:u w:val="single"/>
            </w:rPr>
            <w:t>一、第一章</w:t>
          </w:r>
        </w:sdtContent>
      </w:sdt>
    </w:p>
    <w:p w:rsidR="006F0BFF" w:rsidRDefault="00CF4481">
      <w:pPr>
        <w:spacing w:after="0" w:line="312" w:lineRule="auto"/>
        <w:rPr>
          <w:rFonts w:ascii="Times New Roman" w:eastAsia="Times New Roman" w:hAnsi="Times New Roman" w:cs="Times New Roman"/>
          <w:sz w:val="27"/>
          <w:szCs w:val="27"/>
        </w:rPr>
      </w:pPr>
      <w:sdt>
        <w:sdtPr>
          <w:tag w:val="goog_rdk_540"/>
          <w:id w:val="-287647073"/>
        </w:sdtPr>
        <w:sdtContent>
          <w:r w:rsidR="00E874B1">
            <w:rPr>
              <w:rFonts w:ascii="Gungsuh" w:eastAsia="Gungsuh" w:hAnsi="Gungsuh" w:cs="Gungsuh"/>
              <w:sz w:val="27"/>
              <w:szCs w:val="27"/>
            </w:rPr>
            <w:t>IV. 忍耐（Si,220）</w:t>
          </w:r>
        </w:sdtContent>
      </w:sdt>
    </w:p>
    <w:p w:rsidR="006F0BFF" w:rsidRDefault="00CF4481">
      <w:pPr>
        <w:spacing w:after="0" w:line="312" w:lineRule="auto"/>
        <w:rPr>
          <w:rFonts w:ascii="Times New Roman" w:eastAsia="Times New Roman" w:hAnsi="Times New Roman" w:cs="Times New Roman"/>
          <w:sz w:val="27"/>
          <w:szCs w:val="27"/>
        </w:rPr>
      </w:pPr>
      <w:sdt>
        <w:sdtPr>
          <w:tag w:val="goog_rdk_541"/>
          <w:id w:val="1815830420"/>
        </w:sdtPr>
        <w:sdtContent>
          <w:r w:rsidR="00E874B1">
            <w:rPr>
              <w:rFonts w:ascii="Gungsuh" w:eastAsia="Gungsuh" w:hAnsi="Gungsuh" w:cs="Gungsuh"/>
              <w:sz w:val="27"/>
              <w:szCs w:val="27"/>
            </w:rPr>
            <w:t>VI. 鳥巢（Si,224）</w:t>
          </w:r>
        </w:sdtContent>
      </w:sdt>
    </w:p>
    <w:p w:rsidR="006F0BFF" w:rsidRDefault="00CF4481">
      <w:pPr>
        <w:spacing w:after="0" w:line="312" w:lineRule="auto"/>
        <w:rPr>
          <w:rFonts w:ascii="Times New Roman" w:eastAsia="Times New Roman" w:hAnsi="Times New Roman" w:cs="Times New Roman"/>
          <w:sz w:val="27"/>
          <w:szCs w:val="27"/>
        </w:rPr>
      </w:pPr>
      <w:sdt>
        <w:sdtPr>
          <w:tag w:val="goog_rdk_542"/>
          <w:id w:val="1711604123"/>
        </w:sdtPr>
        <w:sdtContent>
          <w:r w:rsidR="00E874B1">
            <w:rPr>
              <w:rFonts w:ascii="Gungsuh" w:eastAsia="Gungsuh" w:hAnsi="Gungsuh" w:cs="Gungsuh"/>
              <w:sz w:val="27"/>
              <w:szCs w:val="27"/>
            </w:rPr>
            <w:t>IX. 森林隱士或香水隱士（Si,226）</w:t>
          </w:r>
        </w:sdtContent>
      </w:sdt>
    </w:p>
    <w:p w:rsidR="006F0BFF" w:rsidRDefault="00CF4481">
      <w:pPr>
        <w:spacing w:after="0" w:line="312" w:lineRule="auto"/>
        <w:rPr>
          <w:rFonts w:ascii="Times New Roman" w:eastAsia="Times New Roman" w:hAnsi="Times New Roman" w:cs="Times New Roman"/>
          <w:b/>
          <w:i/>
          <w:sz w:val="27"/>
          <w:szCs w:val="27"/>
          <w:u w:val="single"/>
        </w:rPr>
      </w:pPr>
      <w:sdt>
        <w:sdtPr>
          <w:tag w:val="goog_rdk_543"/>
          <w:id w:val="218171731"/>
        </w:sdtPr>
        <w:sdtContent>
          <w:r w:rsidR="00E874B1">
            <w:rPr>
              <w:rFonts w:ascii="Gungsuh" w:eastAsia="Gungsuh" w:hAnsi="Gungsuh" w:cs="Gungsuh"/>
              <w:b/>
              <w:i/>
              <w:sz w:val="27"/>
              <w:szCs w:val="27"/>
              <w:u w:val="single"/>
            </w:rPr>
            <w:t>二、第二章</w:t>
          </w:r>
        </w:sdtContent>
      </w:sdt>
    </w:p>
    <w:p w:rsidR="006F0BFF" w:rsidRDefault="00CF4481">
      <w:pPr>
        <w:spacing w:after="0" w:line="312" w:lineRule="auto"/>
        <w:rPr>
          <w:rFonts w:ascii="Times New Roman" w:eastAsia="Times New Roman" w:hAnsi="Times New Roman" w:cs="Times New Roman"/>
          <w:sz w:val="27"/>
          <w:szCs w:val="27"/>
        </w:rPr>
      </w:pPr>
      <w:sdt>
        <w:sdtPr>
          <w:tag w:val="goog_rdk_544"/>
          <w:id w:val="-2035058524"/>
        </w:sdtPr>
        <w:sdtContent>
          <w:r w:rsidR="00E874B1">
            <w:rPr>
              <w:rFonts w:ascii="Gungsuh" w:eastAsia="Gungsuh" w:hAnsi="Gungsuh" w:cs="Gungsuh"/>
              <w:sz w:val="27"/>
              <w:szCs w:val="27"/>
            </w:rPr>
            <w:t>一、天界或禁地（Si,228）</w:t>
          </w:r>
        </w:sdtContent>
      </w:sdt>
    </w:p>
    <w:p w:rsidR="006F0BFF" w:rsidRDefault="00CF4481">
      <w:pPr>
        <w:spacing w:after="0" w:line="312" w:lineRule="auto"/>
        <w:rPr>
          <w:rFonts w:ascii="Times New Roman" w:eastAsia="Times New Roman" w:hAnsi="Times New Roman" w:cs="Times New Roman"/>
          <w:sz w:val="27"/>
          <w:szCs w:val="27"/>
        </w:rPr>
      </w:pPr>
      <w:sdt>
        <w:sdtPr>
          <w:tag w:val="goog_rdk_545"/>
          <w:id w:val="532004299"/>
        </w:sdtPr>
        <w:sdtContent>
          <w:r w:rsidR="00E874B1">
            <w:rPr>
              <w:rFonts w:ascii="Gungsuh" w:eastAsia="Gungsuh" w:hAnsi="Gungsuh" w:cs="Gungsuh"/>
              <w:sz w:val="27"/>
              <w:szCs w:val="27"/>
            </w:rPr>
            <w:t>二、天神（Si,229）</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546"/>
          <w:id w:val="-1320016526"/>
        </w:sdtPr>
        <w:sdtContent>
          <w:r w:rsidR="00E874B1">
            <w:rPr>
              <w:rFonts w:ascii="Gungsuh" w:eastAsia="Gungsuh" w:hAnsi="Gungsuh" w:cs="Gungsuh"/>
              <w:sz w:val="27"/>
              <w:szCs w:val="27"/>
              <w:lang w:eastAsia="zh-TW"/>
            </w:rPr>
            <w:t>四、窮人（Si,231）</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547"/>
          <w:id w:val="1657165431"/>
        </w:sdtPr>
        <w:sdtContent>
          <w:r w:rsidR="00E874B1">
            <w:rPr>
              <w:rFonts w:ascii="Gungsuh" w:eastAsia="Gungsuh" w:hAnsi="Gungsuh" w:cs="Gungsuh"/>
              <w:sz w:val="27"/>
              <w:szCs w:val="27"/>
              <w:lang w:eastAsia="zh-TW"/>
            </w:rPr>
            <w:t>第八，帝釋天的禮敬 (Si,234)</w:t>
          </w:r>
        </w:sdtContent>
      </w:sdt>
    </w:p>
    <w:p w:rsidR="006F0BFF" w:rsidRDefault="00CF4481">
      <w:pPr>
        <w:spacing w:after="0" w:line="312" w:lineRule="auto"/>
        <w:rPr>
          <w:rFonts w:ascii="Times New Roman" w:eastAsia="Times New Roman" w:hAnsi="Times New Roman" w:cs="Times New Roman"/>
          <w:b/>
          <w:i/>
          <w:sz w:val="27"/>
          <w:szCs w:val="27"/>
          <w:u w:val="single"/>
          <w:lang w:eastAsia="zh-TW"/>
        </w:rPr>
      </w:pPr>
      <w:sdt>
        <w:sdtPr>
          <w:tag w:val="goog_rdk_548"/>
          <w:id w:val="578805121"/>
        </w:sdtPr>
        <w:sdtContent>
          <w:r w:rsidR="00E874B1">
            <w:rPr>
              <w:rFonts w:ascii="Gungsuh" w:eastAsia="Gungsuh" w:hAnsi="Gungsuh" w:cs="Gungsuh"/>
              <w:b/>
              <w:i/>
              <w:sz w:val="27"/>
              <w:szCs w:val="27"/>
              <w:u w:val="single"/>
              <w:lang w:eastAsia="zh-TW"/>
            </w:rPr>
            <w:t>三．第三章（或帝釋五經）</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549"/>
          <w:id w:val="911455143"/>
        </w:sdtPr>
        <w:sdtContent>
          <w:r w:rsidR="00E874B1">
            <w:rPr>
              <w:rFonts w:ascii="Gungsuh" w:eastAsia="Gungsuh" w:hAnsi="Gungsuh" w:cs="Gungsuh"/>
              <w:sz w:val="27"/>
              <w:szCs w:val="27"/>
              <w:lang w:eastAsia="zh-TW"/>
            </w:rPr>
            <w:t>二、醜陋（Si,237）</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550"/>
          <w:id w:val="1580703491"/>
        </w:sdtPr>
        <w:sdtContent>
          <w:r w:rsidR="00E874B1">
            <w:rPr>
              <w:rFonts w:ascii="Gungsuh" w:eastAsia="Gungsuh" w:hAnsi="Gungsuh" w:cs="Gungsuh"/>
              <w:sz w:val="27"/>
              <w:szCs w:val="27"/>
              <w:lang w:eastAsia="zh-TW"/>
            </w:rPr>
            <w:t>三、幻覺（Si,238）</w:t>
          </w:r>
        </w:sdtContent>
      </w:sdt>
    </w:p>
    <w:p w:rsidR="006F0BFF" w:rsidRDefault="006F0BFF">
      <w:pPr>
        <w:spacing w:after="0" w:line="360" w:lineRule="auto"/>
        <w:rPr>
          <w:rFonts w:ascii="Times New Roman" w:eastAsia="Times New Roman" w:hAnsi="Times New Roman" w:cs="Times New Roman"/>
          <w:sz w:val="27"/>
          <w:szCs w:val="27"/>
          <w:lang w:eastAsia="zh-TW"/>
        </w:rPr>
      </w:pPr>
    </w:p>
    <w:p w:rsidR="006F0BFF" w:rsidRDefault="00E874B1">
      <w:pPr>
        <w:rPr>
          <w:rFonts w:ascii="Times New Roman" w:eastAsia="Times New Roman" w:hAnsi="Times New Roman" w:cs="Times New Roman"/>
          <w:b/>
          <w:sz w:val="40"/>
          <w:szCs w:val="40"/>
          <w:u w:val="single"/>
          <w:lang w:eastAsia="zh-TW"/>
        </w:rPr>
      </w:pPr>
      <w:r>
        <w:rPr>
          <w:lang w:eastAsia="zh-TW"/>
        </w:rPr>
        <w:br w:type="page"/>
      </w:r>
    </w:p>
    <w:p w:rsidR="006F0BFF" w:rsidRDefault="00CF4481">
      <w:pPr>
        <w:spacing w:after="0" w:line="360" w:lineRule="auto"/>
        <w:jc w:val="center"/>
        <w:rPr>
          <w:rFonts w:ascii="Times New Roman" w:eastAsia="Times New Roman" w:hAnsi="Times New Roman" w:cs="Times New Roman"/>
          <w:b/>
          <w:sz w:val="40"/>
          <w:szCs w:val="40"/>
          <w:lang w:eastAsia="zh-TW"/>
        </w:rPr>
      </w:pPr>
      <w:sdt>
        <w:sdtPr>
          <w:tag w:val="goog_rdk_551"/>
          <w:id w:val="-337789170"/>
        </w:sdtPr>
        <w:sdtContent>
          <w:r w:rsidR="00E874B1">
            <w:rPr>
              <w:rFonts w:ascii="Gungsuh" w:eastAsia="Gungsuh" w:hAnsi="Gungsuh" w:cs="Gungsuh"/>
              <w:b/>
              <w:sz w:val="40"/>
              <w:szCs w:val="40"/>
              <w:lang w:eastAsia="zh-TW"/>
            </w:rPr>
            <w:t>卷二：因緣篇</w:t>
          </w:r>
        </w:sdtContent>
      </w:sdt>
    </w:p>
    <w:p w:rsidR="006F0BFF" w:rsidRDefault="006F0BFF">
      <w:pPr>
        <w:spacing w:after="0" w:line="360" w:lineRule="auto"/>
        <w:rPr>
          <w:rFonts w:ascii="Times New Roman" w:eastAsia="Times New Roman" w:hAnsi="Times New Roman" w:cs="Times New Roman"/>
          <w:sz w:val="27"/>
          <w:szCs w:val="27"/>
          <w:lang w:eastAsia="zh-TW"/>
        </w:rPr>
      </w:pPr>
    </w:p>
    <w:p w:rsidR="006F0BFF" w:rsidRDefault="00CF4481">
      <w:pPr>
        <w:spacing w:after="0" w:line="360" w:lineRule="auto"/>
        <w:jc w:val="center"/>
        <w:rPr>
          <w:rFonts w:ascii="Times New Roman" w:eastAsia="Times New Roman" w:hAnsi="Times New Roman" w:cs="Times New Roman"/>
          <w:b/>
          <w:sz w:val="32"/>
          <w:szCs w:val="32"/>
          <w:u w:val="single"/>
          <w:lang w:eastAsia="zh-TW"/>
        </w:rPr>
      </w:pPr>
      <w:sdt>
        <w:sdtPr>
          <w:tag w:val="goog_rdk_552"/>
          <w:id w:val="376640628"/>
        </w:sdtPr>
        <w:sdtContent>
          <w:r w:rsidR="00E874B1">
            <w:rPr>
              <w:rFonts w:ascii="Gungsuh" w:eastAsia="Gungsuh" w:hAnsi="Gungsuh" w:cs="Gungsuh"/>
              <w:b/>
              <w:sz w:val="32"/>
              <w:szCs w:val="32"/>
              <w:u w:val="single"/>
              <w:lang w:eastAsia="zh-TW"/>
            </w:rPr>
            <w:t>第一章第十二節 相應原因及條件</w:t>
          </w:r>
        </w:sdtContent>
      </w:sdt>
    </w:p>
    <w:p w:rsidR="006F0BFF" w:rsidRDefault="006F0BFF">
      <w:pPr>
        <w:spacing w:after="0" w:line="360" w:lineRule="auto"/>
        <w:jc w:val="center"/>
        <w:rPr>
          <w:rFonts w:ascii="Times New Roman" w:eastAsia="Times New Roman" w:hAnsi="Times New Roman" w:cs="Times New Roman"/>
          <w:b/>
          <w:sz w:val="32"/>
          <w:szCs w:val="32"/>
          <w:u w:val="single"/>
          <w:lang w:eastAsia="zh-TW"/>
        </w:rPr>
      </w:pPr>
    </w:p>
    <w:p w:rsidR="006F0BFF" w:rsidRDefault="00CF4481">
      <w:pPr>
        <w:spacing w:after="0" w:line="360" w:lineRule="auto"/>
        <w:rPr>
          <w:rFonts w:ascii="Times New Roman" w:eastAsia="Times New Roman" w:hAnsi="Times New Roman" w:cs="Times New Roman"/>
          <w:b/>
          <w:i/>
          <w:sz w:val="27"/>
          <w:szCs w:val="27"/>
          <w:u w:val="single"/>
          <w:lang w:eastAsia="zh-TW"/>
        </w:rPr>
      </w:pPr>
      <w:sdt>
        <w:sdtPr>
          <w:tag w:val="goog_rdk_553"/>
          <w:id w:val="-276171822"/>
        </w:sdtPr>
        <w:sdtContent>
          <w:r w:rsidR="00E874B1">
            <w:rPr>
              <w:rFonts w:ascii="Gungsuh" w:eastAsia="Gungsuh" w:hAnsi="Gungsuh" w:cs="Gungsuh"/>
              <w:b/>
              <w:i/>
              <w:sz w:val="27"/>
              <w:szCs w:val="27"/>
              <w:u w:val="single"/>
              <w:lang w:eastAsia="zh-TW"/>
            </w:rPr>
            <w:t>第一章 佛品</w:t>
          </w:r>
        </w:sdtContent>
      </w:sdt>
    </w:p>
    <w:p w:rsidR="006F0BFF" w:rsidRDefault="00CF4481">
      <w:pPr>
        <w:spacing w:after="0" w:line="360" w:lineRule="auto"/>
        <w:rPr>
          <w:rFonts w:ascii="Times New Roman" w:eastAsia="Times New Roman" w:hAnsi="Times New Roman" w:cs="Times New Roman"/>
          <w:sz w:val="27"/>
          <w:szCs w:val="27"/>
          <w:lang w:eastAsia="zh-TW"/>
        </w:rPr>
      </w:pPr>
      <w:sdt>
        <w:sdtPr>
          <w:tag w:val="goog_rdk_554"/>
          <w:id w:val="-1643531237"/>
        </w:sdtPr>
        <w:sdtContent>
          <w:r w:rsidR="00E874B1">
            <w:rPr>
              <w:rFonts w:ascii="Gungsuh" w:eastAsia="Gungsuh" w:hAnsi="Gungsuh" w:cs="Gungsuh"/>
              <w:sz w:val="27"/>
              <w:szCs w:val="27"/>
              <w:lang w:eastAsia="zh-TW"/>
            </w:rPr>
            <w:t>一、弘揚佛法－（S.ii,1）</w:t>
          </w:r>
        </w:sdtContent>
      </w:sdt>
    </w:p>
    <w:p w:rsidR="006F0BFF" w:rsidRDefault="00CF4481">
      <w:pPr>
        <w:spacing w:after="0" w:line="360" w:lineRule="auto"/>
        <w:rPr>
          <w:rFonts w:ascii="Times New Roman" w:eastAsia="Times New Roman" w:hAnsi="Times New Roman" w:cs="Times New Roman"/>
          <w:sz w:val="27"/>
          <w:szCs w:val="27"/>
          <w:lang w:eastAsia="zh-TW"/>
        </w:rPr>
      </w:pPr>
      <w:sdt>
        <w:sdtPr>
          <w:tag w:val="goog_rdk_555"/>
          <w:id w:val="-865408215"/>
        </w:sdtPr>
        <w:sdtContent>
          <w:r w:rsidR="00E874B1">
            <w:rPr>
              <w:rFonts w:ascii="Gungsuh" w:eastAsia="Gungsuh" w:hAnsi="Gungsuh" w:cs="Gungsuh"/>
              <w:sz w:val="27"/>
              <w:szCs w:val="27"/>
              <w:lang w:eastAsia="zh-TW"/>
            </w:rPr>
            <w:t>II. 區別－（S.ii,2）</w:t>
          </w:r>
        </w:sdtContent>
      </w:sdt>
    </w:p>
    <w:p w:rsidR="006F0BFF" w:rsidRDefault="00CF4481">
      <w:pPr>
        <w:spacing w:after="0" w:line="360" w:lineRule="auto"/>
        <w:rPr>
          <w:rFonts w:ascii="Times New Roman" w:eastAsia="Times New Roman" w:hAnsi="Times New Roman" w:cs="Times New Roman"/>
          <w:b/>
          <w:i/>
          <w:sz w:val="27"/>
          <w:szCs w:val="27"/>
          <w:u w:val="single"/>
        </w:rPr>
      </w:pPr>
      <w:sdt>
        <w:sdtPr>
          <w:tag w:val="goog_rdk_556"/>
          <w:id w:val="-252636476"/>
        </w:sdtPr>
        <w:sdtContent>
          <w:r w:rsidR="00E874B1">
            <w:rPr>
              <w:rFonts w:ascii="Gungsuh" w:eastAsia="Gungsuh" w:hAnsi="Gungsuh" w:cs="Gungsuh"/>
              <w:b/>
              <w:i/>
              <w:sz w:val="27"/>
              <w:szCs w:val="27"/>
              <w:u w:val="single"/>
            </w:rPr>
            <w:t>二、食品品質</w:t>
          </w:r>
        </w:sdtContent>
      </w:sdt>
    </w:p>
    <w:p w:rsidR="006F0BFF" w:rsidRDefault="00CF4481">
      <w:pPr>
        <w:spacing w:after="0" w:line="360" w:lineRule="auto"/>
        <w:rPr>
          <w:rFonts w:ascii="Times New Roman" w:eastAsia="Times New Roman" w:hAnsi="Times New Roman" w:cs="Times New Roman"/>
          <w:sz w:val="27"/>
          <w:szCs w:val="27"/>
        </w:rPr>
      </w:pPr>
      <w:sdt>
        <w:sdtPr>
          <w:tag w:val="goog_rdk_557"/>
          <w:id w:val="-1181640458"/>
        </w:sdtPr>
        <w:sdtContent>
          <w:r w:rsidR="00E874B1">
            <w:rPr>
              <w:rFonts w:ascii="Gungsuh" w:eastAsia="Gungsuh" w:hAnsi="Gungsuh" w:cs="Gungsuh"/>
              <w:sz w:val="27"/>
              <w:szCs w:val="27"/>
            </w:rPr>
            <w:t>十二． Moliya Phagguna（混合 15,10。Dai 2,102）（S.ii,12）。</w:t>
          </w:r>
        </w:sdtContent>
      </w:sdt>
    </w:p>
    <w:p w:rsidR="006F0BFF" w:rsidRDefault="00CF4481">
      <w:pPr>
        <w:spacing w:after="0" w:line="360" w:lineRule="auto"/>
        <w:rPr>
          <w:rFonts w:ascii="Times New Roman" w:eastAsia="Times New Roman" w:hAnsi="Times New Roman" w:cs="Times New Roman"/>
          <w:sz w:val="27"/>
          <w:szCs w:val="27"/>
          <w:lang w:eastAsia="zh-TW"/>
        </w:rPr>
      </w:pPr>
      <w:sdt>
        <w:sdtPr>
          <w:tag w:val="goog_rdk_558"/>
          <w:id w:val="-264750512"/>
        </w:sdtPr>
        <w:sdtContent>
          <w:r w:rsidR="00E874B1">
            <w:rPr>
              <w:rFonts w:ascii="Gungsuh" w:eastAsia="Gungsuh" w:hAnsi="Gungsuh" w:cs="Gungsuh"/>
              <w:sz w:val="27"/>
              <w:szCs w:val="27"/>
              <w:lang w:eastAsia="zh-TW"/>
            </w:rPr>
            <w:t>第十七章 裸體（S.ii,18）</w:t>
          </w:r>
        </w:sdtContent>
      </w:sdt>
    </w:p>
    <w:p w:rsidR="006F0BFF" w:rsidRDefault="00CF4481">
      <w:pPr>
        <w:spacing w:after="0" w:line="360" w:lineRule="auto"/>
        <w:rPr>
          <w:rFonts w:ascii="Times New Roman" w:eastAsia="Times New Roman" w:hAnsi="Times New Roman" w:cs="Times New Roman"/>
          <w:b/>
          <w:i/>
          <w:sz w:val="27"/>
          <w:szCs w:val="27"/>
          <w:u w:val="single"/>
          <w:lang w:eastAsia="zh-TW"/>
        </w:rPr>
      </w:pPr>
      <w:sdt>
        <w:sdtPr>
          <w:tag w:val="goog_rdk_559"/>
          <w:id w:val="-1526189829"/>
        </w:sdtPr>
        <w:sdtContent>
          <w:r w:rsidR="00E874B1">
            <w:rPr>
              <w:rFonts w:ascii="Gungsuh" w:eastAsia="Gungsuh" w:hAnsi="Gungsuh" w:cs="Gungsuh"/>
              <w:b/>
              <w:i/>
              <w:sz w:val="27"/>
              <w:szCs w:val="27"/>
              <w:u w:val="single"/>
              <w:lang w:eastAsia="zh-TW"/>
            </w:rPr>
            <w:t>三、十國篇</w:t>
          </w:r>
        </w:sdtContent>
      </w:sdt>
    </w:p>
    <w:p w:rsidR="006F0BFF" w:rsidRDefault="00CF4481">
      <w:pPr>
        <w:spacing w:after="0" w:line="360" w:lineRule="auto"/>
        <w:rPr>
          <w:rFonts w:ascii="Times New Roman" w:eastAsia="Times New Roman" w:hAnsi="Times New Roman" w:cs="Times New Roman"/>
          <w:sz w:val="27"/>
          <w:szCs w:val="27"/>
          <w:lang w:eastAsia="zh-TW"/>
        </w:rPr>
      </w:pPr>
      <w:sdt>
        <w:sdtPr>
          <w:tag w:val="goog_rdk_560"/>
          <w:id w:val="459348334"/>
        </w:sdtPr>
        <w:sdtContent>
          <w:r w:rsidR="00E874B1">
            <w:rPr>
              <w:rFonts w:ascii="Gungsuh" w:eastAsia="Gungsuh" w:hAnsi="Gungsuh" w:cs="Gungsuh"/>
              <w:sz w:val="27"/>
              <w:szCs w:val="27"/>
              <w:lang w:eastAsia="zh-TW"/>
            </w:rPr>
            <w:t>三、命運（S.ii,29）</w:t>
          </w:r>
        </w:sdtContent>
      </w:sdt>
    </w:p>
    <w:p w:rsidR="006F0BFF" w:rsidRDefault="00CF4481">
      <w:pPr>
        <w:spacing w:after="0" w:line="360" w:lineRule="auto"/>
        <w:rPr>
          <w:rFonts w:ascii="Times New Roman" w:eastAsia="Times New Roman" w:hAnsi="Times New Roman" w:cs="Times New Roman"/>
          <w:sz w:val="27"/>
          <w:szCs w:val="27"/>
          <w:lang w:eastAsia="zh-TW"/>
        </w:rPr>
      </w:pPr>
      <w:sdt>
        <w:sdtPr>
          <w:tag w:val="goog_rdk_561"/>
          <w:id w:val="-815667454"/>
        </w:sdtPr>
        <w:sdtContent>
          <w:r w:rsidR="00E874B1">
            <w:rPr>
              <w:rFonts w:ascii="Gungsuh" w:eastAsia="Gungsuh" w:hAnsi="Gungsuh" w:cs="Gungsuh"/>
              <w:sz w:val="27"/>
              <w:szCs w:val="27"/>
              <w:lang w:eastAsia="zh-TW"/>
            </w:rPr>
            <w:t>二、卡拉拉 (S.ii,50)</w:t>
          </w:r>
        </w:sdtContent>
      </w:sdt>
    </w:p>
    <w:p w:rsidR="006F0BFF" w:rsidRDefault="00CF4481">
      <w:pPr>
        <w:spacing w:after="0" w:line="360" w:lineRule="auto"/>
        <w:rPr>
          <w:rFonts w:ascii="Times New Roman" w:eastAsia="Times New Roman" w:hAnsi="Times New Roman" w:cs="Times New Roman"/>
          <w:sz w:val="27"/>
          <w:szCs w:val="27"/>
          <w:lang w:eastAsia="zh-TW"/>
        </w:rPr>
      </w:pPr>
      <w:sdt>
        <w:sdtPr>
          <w:tag w:val="goog_rdk_562"/>
          <w:id w:val="-1621598181"/>
        </w:sdtPr>
        <w:sdtContent>
          <w:r w:rsidR="00E874B1">
            <w:rPr>
              <w:rFonts w:ascii="Gungsuh" w:eastAsia="Gungsuh" w:hAnsi="Gungsuh" w:cs="Gungsuh"/>
              <w:sz w:val="27"/>
              <w:szCs w:val="27"/>
              <w:lang w:eastAsia="zh-TW"/>
            </w:rPr>
            <w:t>五、由於無知（S.ii,60）</w:t>
          </w:r>
        </w:sdtContent>
      </w:sdt>
    </w:p>
    <w:p w:rsidR="006F0BFF" w:rsidRDefault="00CF4481">
      <w:pPr>
        <w:spacing w:after="0" w:line="360" w:lineRule="auto"/>
        <w:rPr>
          <w:rFonts w:ascii="Times New Roman" w:eastAsia="Times New Roman" w:hAnsi="Times New Roman" w:cs="Times New Roman"/>
          <w:sz w:val="27"/>
          <w:szCs w:val="27"/>
          <w:lang w:eastAsia="zh-TW"/>
        </w:rPr>
      </w:pPr>
      <w:sdt>
        <w:sdtPr>
          <w:tag w:val="goog_rdk_563"/>
          <w:id w:val="-1383465120"/>
        </w:sdtPr>
        <w:sdtContent>
          <w:r w:rsidR="00E874B1">
            <w:rPr>
              <w:rFonts w:ascii="Gungsuh" w:eastAsia="Gungsuh" w:hAnsi="Gungsuh" w:cs="Gungsuh"/>
              <w:sz w:val="27"/>
              <w:szCs w:val="27"/>
              <w:lang w:eastAsia="zh-TW"/>
            </w:rPr>
            <w:t>七、不是你的（S.ii,64）</w:t>
          </w:r>
        </w:sdtContent>
      </w:sdt>
    </w:p>
    <w:p w:rsidR="006F0BFF" w:rsidRDefault="00CF4481">
      <w:pPr>
        <w:spacing w:after="0" w:line="360" w:lineRule="auto"/>
        <w:rPr>
          <w:rFonts w:ascii="Times New Roman" w:eastAsia="Times New Roman" w:hAnsi="Times New Roman" w:cs="Times New Roman"/>
          <w:b/>
          <w:i/>
          <w:sz w:val="27"/>
          <w:szCs w:val="27"/>
          <w:u w:val="single"/>
          <w:lang w:eastAsia="zh-TW"/>
        </w:rPr>
      </w:pPr>
      <w:sdt>
        <w:sdtPr>
          <w:tag w:val="goog_rdk_564"/>
          <w:id w:val="1719492725"/>
        </w:sdtPr>
        <w:sdtContent>
          <w:r w:rsidR="00E874B1">
            <w:rPr>
              <w:rFonts w:ascii="Gungsuh" w:eastAsia="Gungsuh" w:hAnsi="Gungsuh" w:cs="Gungsuh"/>
              <w:b/>
              <w:i/>
              <w:sz w:val="27"/>
              <w:szCs w:val="27"/>
              <w:u w:val="single"/>
              <w:lang w:eastAsia="zh-TW"/>
            </w:rPr>
            <w:t>六、樹</w:t>
          </w:r>
        </w:sdtContent>
      </w:sdt>
    </w:p>
    <w:p w:rsidR="006F0BFF" w:rsidRDefault="00CF4481">
      <w:pPr>
        <w:spacing w:after="0" w:line="360" w:lineRule="auto"/>
        <w:rPr>
          <w:rFonts w:ascii="Times New Roman" w:eastAsia="Times New Roman" w:hAnsi="Times New Roman" w:cs="Times New Roman"/>
          <w:sz w:val="27"/>
          <w:szCs w:val="27"/>
          <w:lang w:eastAsia="zh-TW"/>
        </w:rPr>
      </w:pPr>
      <w:sdt>
        <w:sdtPr>
          <w:tag w:val="goog_rdk_565"/>
          <w:id w:val="1378869190"/>
        </w:sdtPr>
        <w:sdtContent>
          <w:r w:rsidR="00E874B1">
            <w:rPr>
              <w:rFonts w:ascii="Gungsuh" w:eastAsia="Gungsuh" w:hAnsi="Gungsuh" w:cs="Gungsuh"/>
              <w:sz w:val="27"/>
              <w:szCs w:val="27"/>
              <w:lang w:eastAsia="zh-TW"/>
            </w:rPr>
            <w:t>I. 思考 (經 12.10, 大正 2.82c) (S.ii.80)</w:t>
          </w:r>
        </w:sdtContent>
      </w:sdt>
    </w:p>
    <w:p w:rsidR="006F0BFF" w:rsidRDefault="00CF4481">
      <w:pPr>
        <w:spacing w:after="0" w:line="360" w:lineRule="auto"/>
        <w:rPr>
          <w:rFonts w:ascii="Times New Roman" w:eastAsia="Times New Roman" w:hAnsi="Times New Roman" w:cs="Times New Roman"/>
          <w:sz w:val="27"/>
          <w:szCs w:val="27"/>
        </w:rPr>
      </w:pPr>
      <w:sdt>
        <w:sdtPr>
          <w:tag w:val="goog_rdk_566"/>
          <w:id w:val="573620355"/>
        </w:sdtPr>
        <w:sdtContent>
          <w:r w:rsidR="00E874B1">
            <w:rPr>
              <w:rFonts w:ascii="Gungsuh" w:eastAsia="Gungsuh" w:hAnsi="Gungsuh" w:cs="Gungsuh"/>
              <w:sz w:val="27"/>
              <w:szCs w:val="27"/>
            </w:rPr>
            <w:t>二、手（S.ii,84）</w:t>
          </w:r>
        </w:sdtContent>
      </w:sdt>
    </w:p>
    <w:p w:rsidR="006F0BFF" w:rsidRDefault="00CF4481">
      <w:pPr>
        <w:spacing w:after="0" w:line="360" w:lineRule="auto"/>
        <w:rPr>
          <w:rFonts w:ascii="Times New Roman" w:eastAsia="Times New Roman" w:hAnsi="Times New Roman" w:cs="Times New Roman"/>
          <w:b/>
          <w:i/>
          <w:sz w:val="27"/>
          <w:szCs w:val="27"/>
          <w:u w:val="single"/>
        </w:rPr>
      </w:pPr>
      <w:sdt>
        <w:sdtPr>
          <w:tag w:val="goog_rdk_567"/>
          <w:id w:val="1809128171"/>
        </w:sdtPr>
        <w:sdtContent>
          <w:r w:rsidR="00E874B1">
            <w:rPr>
              <w:rFonts w:ascii="Gungsuh" w:eastAsia="Gungsuh" w:hAnsi="Gungsuh" w:cs="Gungsuh"/>
              <w:b/>
              <w:i/>
              <w:sz w:val="27"/>
              <w:szCs w:val="27"/>
              <w:u w:val="single"/>
            </w:rPr>
            <w:t>第七章</w:t>
          </w:r>
        </w:sdtContent>
      </w:sdt>
    </w:p>
    <w:p w:rsidR="006F0BFF" w:rsidRDefault="00CF4481">
      <w:pPr>
        <w:spacing w:after="0" w:line="360" w:lineRule="auto"/>
        <w:rPr>
          <w:rFonts w:ascii="Times New Roman" w:eastAsia="Times New Roman" w:hAnsi="Times New Roman" w:cs="Times New Roman"/>
          <w:sz w:val="27"/>
          <w:szCs w:val="27"/>
          <w:lang w:eastAsia="zh-TW"/>
        </w:rPr>
      </w:pPr>
      <w:sdt>
        <w:sdtPr>
          <w:tag w:val="goog_rdk_568"/>
          <w:id w:val="1450842146"/>
        </w:sdtPr>
        <w:sdtContent>
          <w:r w:rsidR="00E874B1">
            <w:rPr>
              <w:rFonts w:ascii="Gungsuh" w:eastAsia="Gungsuh" w:hAnsi="Gungsuh" w:cs="Gungsuh"/>
              <w:sz w:val="27"/>
              <w:szCs w:val="27"/>
              <w:lang w:eastAsia="zh-TW"/>
            </w:rPr>
            <w:t>一、聽得少的人（雜12.7 無知，第2卷，81c）</w:t>
          </w:r>
        </w:sdtContent>
      </w:sdt>
    </w:p>
    <w:p w:rsidR="006F0BFF" w:rsidRDefault="00CF4481">
      <w:pPr>
        <w:spacing w:after="0" w:line="360" w:lineRule="auto"/>
        <w:rPr>
          <w:rFonts w:ascii="Times New Roman" w:eastAsia="Times New Roman" w:hAnsi="Times New Roman" w:cs="Times New Roman"/>
          <w:sz w:val="27"/>
          <w:szCs w:val="27"/>
          <w:lang w:eastAsia="zh-TW"/>
        </w:rPr>
      </w:pPr>
      <w:sdt>
        <w:sdtPr>
          <w:tag w:val="goog_rdk_569"/>
          <w:id w:val="2069734402"/>
        </w:sdtPr>
        <w:sdtContent>
          <w:r w:rsidR="00E874B1">
            <w:rPr>
              <w:rFonts w:ascii="Gungsuh" w:eastAsia="Gungsuh" w:hAnsi="Gungsuh" w:cs="Gungsuh"/>
              <w:sz w:val="27"/>
              <w:szCs w:val="27"/>
              <w:lang w:eastAsia="zh-TW"/>
            </w:rPr>
            <w:t>三、聖嬰的肉體（第ii卷97節）</w:t>
          </w:r>
        </w:sdtContent>
      </w:sdt>
    </w:p>
    <w:p w:rsidR="006F0BFF" w:rsidRDefault="00CF4481">
      <w:pPr>
        <w:spacing w:after="0" w:line="360" w:lineRule="auto"/>
        <w:rPr>
          <w:rFonts w:ascii="Times New Roman" w:eastAsia="Times New Roman" w:hAnsi="Times New Roman" w:cs="Times New Roman"/>
          <w:sz w:val="27"/>
          <w:szCs w:val="27"/>
          <w:lang w:eastAsia="zh-TW"/>
        </w:rPr>
      </w:pPr>
      <w:sdt>
        <w:sdtPr>
          <w:tag w:val="goog_rdk_570"/>
          <w:id w:val="-524170392"/>
        </w:sdtPr>
        <w:sdtContent>
          <w:r w:rsidR="00E874B1">
            <w:rPr>
              <w:rFonts w:ascii="Gungsuh" w:eastAsia="Gungsuh" w:hAnsi="Gungsuh" w:cs="Gungsuh"/>
              <w:sz w:val="27"/>
              <w:szCs w:val="27"/>
              <w:lang w:eastAsia="zh-TW"/>
            </w:rPr>
            <w:t>六、觸及、知曉（S.ii,107）</w:t>
          </w:r>
        </w:sdtContent>
      </w:sdt>
    </w:p>
    <w:p w:rsidR="006F0BFF" w:rsidRDefault="006F0BFF">
      <w:pPr>
        <w:spacing w:after="0" w:line="360" w:lineRule="auto"/>
        <w:jc w:val="center"/>
        <w:rPr>
          <w:rFonts w:ascii="Times New Roman" w:eastAsia="Times New Roman" w:hAnsi="Times New Roman" w:cs="Times New Roman"/>
          <w:b/>
          <w:sz w:val="32"/>
          <w:szCs w:val="32"/>
          <w:u w:val="single"/>
          <w:lang w:eastAsia="zh-TW"/>
        </w:rPr>
      </w:pPr>
    </w:p>
    <w:p w:rsidR="006F0BFF" w:rsidRDefault="00CF4481">
      <w:pPr>
        <w:spacing w:after="0" w:line="360" w:lineRule="auto"/>
        <w:jc w:val="center"/>
        <w:rPr>
          <w:rFonts w:ascii="Times New Roman" w:eastAsia="Times New Roman" w:hAnsi="Times New Roman" w:cs="Times New Roman"/>
          <w:b/>
          <w:sz w:val="32"/>
          <w:szCs w:val="32"/>
          <w:u w:val="single"/>
          <w:lang w:eastAsia="zh-TW"/>
        </w:rPr>
      </w:pPr>
      <w:sdt>
        <w:sdtPr>
          <w:tag w:val="goog_rdk_571"/>
          <w:id w:val="1213310208"/>
        </w:sdtPr>
        <w:sdtContent>
          <w:r w:rsidR="00E874B1">
            <w:rPr>
              <w:rFonts w:ascii="Gungsuh" w:eastAsia="Gungsuh" w:hAnsi="Gungsuh" w:cs="Gungsuh"/>
              <w:b/>
              <w:sz w:val="32"/>
              <w:szCs w:val="32"/>
              <w:u w:val="single"/>
              <w:lang w:eastAsia="zh-TW"/>
            </w:rPr>
            <w:t>第二章 13. 與心靈相通</w:t>
          </w:r>
        </w:sdtContent>
      </w:sdt>
    </w:p>
    <w:p w:rsidR="006F0BFF" w:rsidRDefault="006F0BFF">
      <w:pPr>
        <w:spacing w:after="0" w:line="360" w:lineRule="auto"/>
        <w:jc w:val="center"/>
        <w:rPr>
          <w:rFonts w:ascii="Times New Roman" w:eastAsia="Times New Roman" w:hAnsi="Times New Roman" w:cs="Times New Roman"/>
          <w:b/>
          <w:sz w:val="32"/>
          <w:szCs w:val="32"/>
          <w:u w:val="single"/>
          <w:lang w:eastAsia="zh-TW"/>
        </w:rPr>
      </w:pPr>
    </w:p>
    <w:p w:rsidR="006F0BFF" w:rsidRDefault="00CF4481">
      <w:pPr>
        <w:spacing w:after="0" w:line="360" w:lineRule="auto"/>
        <w:rPr>
          <w:rFonts w:ascii="Times New Roman" w:eastAsia="Times New Roman" w:hAnsi="Times New Roman" w:cs="Times New Roman"/>
          <w:sz w:val="27"/>
          <w:szCs w:val="27"/>
          <w:lang w:eastAsia="zh-TW"/>
        </w:rPr>
      </w:pPr>
      <w:sdt>
        <w:sdtPr>
          <w:tag w:val="goog_rdk_572"/>
          <w:id w:val="1956492736"/>
        </w:sdtPr>
        <w:sdtContent>
          <w:r w:rsidR="00E874B1">
            <w:rPr>
              <w:rFonts w:ascii="Gungsuh" w:eastAsia="Gungsuh" w:hAnsi="Gungsuh" w:cs="Gungsuh"/>
              <w:sz w:val="27"/>
              <w:szCs w:val="27"/>
              <w:lang w:eastAsia="zh-TW"/>
            </w:rPr>
            <w:t>一、指尖（S.ii,133）</w:t>
          </w:r>
        </w:sdtContent>
      </w:sdt>
    </w:p>
    <w:p w:rsidR="006F0BFF" w:rsidRDefault="00CF4481">
      <w:pPr>
        <w:spacing w:after="0" w:line="360" w:lineRule="auto"/>
        <w:rPr>
          <w:rFonts w:ascii="Times New Roman" w:eastAsia="Times New Roman" w:hAnsi="Times New Roman" w:cs="Times New Roman"/>
          <w:sz w:val="27"/>
          <w:szCs w:val="27"/>
          <w:lang w:eastAsia="zh-TW"/>
        </w:rPr>
      </w:pPr>
      <w:sdt>
        <w:sdtPr>
          <w:tag w:val="goog_rdk_573"/>
          <w:id w:val="1996727639"/>
        </w:sdtPr>
        <w:sdtContent>
          <w:r w:rsidR="00E874B1">
            <w:rPr>
              <w:rFonts w:ascii="Gungsuh" w:eastAsia="Gungsuh" w:hAnsi="Gungsuh" w:cs="Gungsuh"/>
              <w:sz w:val="27"/>
              <w:szCs w:val="27"/>
              <w:lang w:eastAsia="zh-TW"/>
            </w:rPr>
            <w:t>IX. 聯絡方式（S.ii,146）</w:t>
          </w:r>
        </w:sdtContent>
      </w:sdt>
    </w:p>
    <w:p w:rsidR="006F0BFF" w:rsidRDefault="00CF4481">
      <w:pPr>
        <w:spacing w:after="0" w:line="360" w:lineRule="auto"/>
        <w:rPr>
          <w:rFonts w:ascii="Times New Roman" w:eastAsia="Times New Roman" w:hAnsi="Times New Roman" w:cs="Times New Roman"/>
          <w:sz w:val="27"/>
          <w:szCs w:val="27"/>
          <w:lang w:eastAsia="zh-TW"/>
        </w:rPr>
      </w:pPr>
      <w:sdt>
        <w:sdtPr>
          <w:tag w:val="goog_rdk_574"/>
          <w:id w:val="579107759"/>
        </w:sdtPr>
        <w:sdtContent>
          <w:r w:rsidR="00E874B1">
            <w:rPr>
              <w:rFonts w:ascii="Gungsuh" w:eastAsia="Gungsuh" w:hAnsi="Gungsuh" w:cs="Gungsuh"/>
              <w:sz w:val="27"/>
              <w:szCs w:val="27"/>
              <w:lang w:eastAsia="zh-TW"/>
            </w:rPr>
            <w:t>六．經與詩句（雜項，大正 2,115a）（S.ii,157）</w:t>
          </w:r>
        </w:sdtContent>
      </w:sdt>
    </w:p>
    <w:p w:rsidR="006F0BFF" w:rsidRDefault="00CF4481">
      <w:pPr>
        <w:spacing w:after="0" w:line="360" w:lineRule="auto"/>
        <w:rPr>
          <w:rFonts w:ascii="Times New Roman" w:eastAsia="Times New Roman" w:hAnsi="Times New Roman" w:cs="Times New Roman"/>
          <w:sz w:val="27"/>
          <w:szCs w:val="27"/>
        </w:rPr>
      </w:pPr>
      <w:sdt>
        <w:sdtPr>
          <w:tag w:val="goog_rdk_575"/>
          <w:id w:val="683997448"/>
        </w:sdtPr>
        <w:sdtContent>
          <w:r w:rsidR="00E874B1">
            <w:rPr>
              <w:rFonts w:ascii="Gungsuh" w:eastAsia="Gungsuh" w:hAnsi="Gungsuh" w:cs="Gungsuh"/>
              <w:sz w:val="27"/>
              <w:szCs w:val="27"/>
            </w:rPr>
            <w:t>III. 眼淚 (雜項, M. 2, 240c) (S.ii,179) (雜項 16.2 M. 2, 486a) (S. 51,I, M. 2, 814a)</w:t>
          </w:r>
        </w:sdtContent>
      </w:sdt>
    </w:p>
    <w:p w:rsidR="006F0BFF" w:rsidRDefault="00CF4481">
      <w:pPr>
        <w:spacing w:after="0" w:line="360" w:lineRule="auto"/>
        <w:rPr>
          <w:rFonts w:ascii="Times New Roman" w:eastAsia="Times New Roman" w:hAnsi="Times New Roman" w:cs="Times New Roman"/>
          <w:sz w:val="27"/>
          <w:szCs w:val="27"/>
        </w:rPr>
      </w:pPr>
      <w:sdt>
        <w:sdtPr>
          <w:tag w:val="goog_rdk_576"/>
          <w:id w:val="1160024886"/>
        </w:sdtPr>
        <w:sdtContent>
          <w:r w:rsidR="00E874B1">
            <w:rPr>
              <w:rFonts w:ascii="Gungsuh" w:eastAsia="Gungsuh" w:hAnsi="Gungsuh" w:cs="Gungsuh"/>
              <w:sz w:val="27"/>
              <w:szCs w:val="27"/>
            </w:rPr>
            <w:t>VI. 芥菜籽 (雜項, M. 2, 242b) (S.ii,182 ...M.ii,182) (M.ii,182) (M.ii,182) (M.ii,182) (M.ii,182) (M.ii,182) (M.ii,182) (M.ii,182) (M.ii,182) (M.ii,182)</w:t>
          </w:r>
        </w:sdtContent>
      </w:sdt>
    </w:p>
    <w:p w:rsidR="006F0BFF" w:rsidRDefault="00CF4481">
      <w:pPr>
        <w:spacing w:after="0" w:line="360" w:lineRule="auto"/>
        <w:rPr>
          <w:rFonts w:ascii="Times New Roman" w:eastAsia="Times New Roman" w:hAnsi="Times New Roman" w:cs="Times New Roman"/>
          <w:sz w:val="27"/>
          <w:szCs w:val="27"/>
          <w:lang w:eastAsia="zh-TW"/>
        </w:rPr>
      </w:pPr>
      <w:sdt>
        <w:sdtPr>
          <w:tag w:val="goog_rdk_577"/>
          <w:id w:val="-1837258111"/>
        </w:sdtPr>
        <w:sdtContent>
          <w:r w:rsidR="00E874B1">
            <w:rPr>
              <w:rFonts w:ascii="Gungsuh" w:eastAsia="Gungsuh" w:hAnsi="Gungsuh" w:cs="Gungsuh"/>
              <w:sz w:val="27"/>
              <w:szCs w:val="27"/>
              <w:lang w:eastAsia="zh-TW"/>
            </w:rPr>
            <w:t>III. 約三十（雜項，M.ii，240b）（S.ii，187）</w:t>
          </w:r>
        </w:sdtContent>
      </w:sdt>
    </w:p>
    <w:p w:rsidR="006F0BFF" w:rsidRDefault="00CF4481">
      <w:pPr>
        <w:spacing w:after="0" w:line="360" w:lineRule="auto"/>
        <w:rPr>
          <w:rFonts w:ascii="Times New Roman" w:eastAsia="Times New Roman" w:hAnsi="Times New Roman" w:cs="Times New Roman"/>
          <w:sz w:val="27"/>
          <w:szCs w:val="27"/>
          <w:lang w:eastAsia="zh-TW"/>
        </w:rPr>
      </w:pPr>
      <w:sdt>
        <w:sdtPr>
          <w:tag w:val="goog_rdk_578"/>
          <w:id w:val="-1738973895"/>
        </w:sdtPr>
        <w:sdtContent>
          <w:r w:rsidR="00E874B1">
            <w:rPr>
              <w:rFonts w:ascii="Gungsuh" w:eastAsia="Gungsuh" w:hAnsi="Gungsuh" w:cs="Gungsuh"/>
              <w:sz w:val="27"/>
              <w:szCs w:val="27"/>
              <w:lang w:eastAsia="zh-TW"/>
            </w:rPr>
            <w:t>III. 月亮的比喻（經41.18. 月亮的比喻，M. 2, 199a。月亮的比喻經，M. 2, 544b，雜項 6.5，</w:t>
          </w:r>
        </w:sdtContent>
      </w:sdt>
    </w:p>
    <w:p w:rsidR="006F0BFF" w:rsidRDefault="00CF4481">
      <w:pPr>
        <w:spacing w:after="0" w:line="360" w:lineRule="auto"/>
        <w:rPr>
          <w:rFonts w:ascii="Times New Roman" w:eastAsia="Times New Roman" w:hAnsi="Times New Roman" w:cs="Times New Roman"/>
          <w:sz w:val="27"/>
          <w:szCs w:val="27"/>
        </w:rPr>
      </w:pPr>
      <w:sdt>
        <w:sdtPr>
          <w:tag w:val="goog_rdk_579"/>
          <w:id w:val="-912501485"/>
        </w:sdtPr>
        <w:sdtContent>
          <w:r w:rsidR="00E874B1">
            <w:rPr>
              <w:rFonts w:ascii="Gungsuh" w:eastAsia="Gungsuh" w:hAnsi="Gungsuh" w:cs="Gungsuh"/>
              <w:sz w:val="27"/>
              <w:szCs w:val="27"/>
            </w:rPr>
            <w:t>2,444a）（Sv,197）</w:t>
          </w:r>
        </w:sdtContent>
      </w:sdt>
    </w:p>
    <w:p w:rsidR="006F0BFF" w:rsidRDefault="00CF4481">
      <w:pPr>
        <w:spacing w:after="0" w:line="360" w:lineRule="auto"/>
        <w:rPr>
          <w:rFonts w:ascii="Times New Roman" w:eastAsia="Times New Roman" w:hAnsi="Times New Roman" w:cs="Times New Roman"/>
          <w:sz w:val="27"/>
          <w:szCs w:val="27"/>
        </w:rPr>
      </w:pPr>
      <w:sdt>
        <w:sdtPr>
          <w:tag w:val="goog_rdk_580"/>
          <w:id w:val="-1047929827"/>
        </w:sdtPr>
        <w:sdtContent>
          <w:r w:rsidR="00E874B1">
            <w:rPr>
              <w:rFonts w:ascii="Gungsuh" w:eastAsia="Gungsuh" w:hAnsi="Gungsuh" w:cs="Gungsuh"/>
              <w:sz w:val="27"/>
              <w:szCs w:val="27"/>
            </w:rPr>
            <w:t>十三、法像（S.ii,223）</w:t>
          </w:r>
        </w:sdtContent>
      </w:sdt>
    </w:p>
    <w:p w:rsidR="006F0BFF" w:rsidRDefault="006F0BFF">
      <w:pPr>
        <w:spacing w:after="0" w:line="360" w:lineRule="auto"/>
        <w:rPr>
          <w:rFonts w:ascii="Times New Roman" w:eastAsia="Times New Roman" w:hAnsi="Times New Roman" w:cs="Times New Roman"/>
          <w:sz w:val="27"/>
          <w:szCs w:val="27"/>
        </w:rPr>
      </w:pPr>
    </w:p>
    <w:p w:rsidR="006F0BFF" w:rsidRDefault="00CF4481">
      <w:pPr>
        <w:spacing w:after="0" w:line="360" w:lineRule="auto"/>
        <w:jc w:val="center"/>
        <w:rPr>
          <w:rFonts w:ascii="Times New Roman" w:eastAsia="Times New Roman" w:hAnsi="Times New Roman" w:cs="Times New Roman"/>
          <w:b/>
          <w:sz w:val="32"/>
          <w:szCs w:val="32"/>
          <w:u w:val="single"/>
          <w:lang w:eastAsia="zh-TW"/>
        </w:rPr>
      </w:pPr>
      <w:sdt>
        <w:sdtPr>
          <w:tag w:val="goog_rdk_581"/>
          <w:id w:val="-1381654381"/>
        </w:sdtPr>
        <w:sdtContent>
          <w:r w:rsidR="00E874B1">
            <w:rPr>
              <w:rFonts w:ascii="Gungsuh" w:eastAsia="Gungsuh" w:hAnsi="Gungsuh" w:cs="Gungsuh"/>
              <w:b/>
              <w:sz w:val="32"/>
              <w:szCs w:val="32"/>
              <w:u w:val="single"/>
              <w:lang w:eastAsia="zh-TW"/>
            </w:rPr>
            <w:t>第六章 17. 尊重的利益</w:t>
          </w:r>
        </w:sdtContent>
      </w:sdt>
    </w:p>
    <w:p w:rsidR="006F0BFF" w:rsidRDefault="00CF4481">
      <w:pPr>
        <w:spacing w:after="0" w:line="360" w:lineRule="auto"/>
        <w:rPr>
          <w:rFonts w:ascii="Times New Roman" w:eastAsia="Times New Roman" w:hAnsi="Times New Roman" w:cs="Times New Roman"/>
          <w:sz w:val="27"/>
          <w:szCs w:val="27"/>
          <w:lang w:eastAsia="zh-TW"/>
        </w:rPr>
      </w:pPr>
      <w:sdt>
        <w:sdtPr>
          <w:tag w:val="goog_rdk_582"/>
          <w:id w:val="165798721"/>
        </w:sdtPr>
        <w:sdtContent>
          <w:r w:rsidR="00E874B1">
            <w:rPr>
              <w:rFonts w:ascii="Gungsuh" w:eastAsia="Gungsuh" w:hAnsi="Gungsuh" w:cs="Gungsuh"/>
              <w:sz w:val="27"/>
              <w:szCs w:val="27"/>
              <w:lang w:eastAsia="zh-TW"/>
            </w:rPr>
            <w:t>三、烏龜（S.ii,226）</w:t>
          </w:r>
        </w:sdtContent>
      </w:sdt>
    </w:p>
    <w:p w:rsidR="006F0BFF" w:rsidRDefault="00CF4481">
      <w:pPr>
        <w:spacing w:after="0" w:line="360" w:lineRule="auto"/>
        <w:rPr>
          <w:rFonts w:ascii="Times New Roman" w:eastAsia="Times New Roman" w:hAnsi="Times New Roman" w:cs="Times New Roman"/>
          <w:sz w:val="27"/>
          <w:szCs w:val="27"/>
          <w:lang w:eastAsia="zh-TW"/>
        </w:rPr>
      </w:pPr>
      <w:sdt>
        <w:sdtPr>
          <w:tag w:val="goog_rdk_583"/>
          <w:id w:val="-990751294"/>
        </w:sdtPr>
        <w:sdtContent>
          <w:r w:rsidR="00E874B1">
            <w:rPr>
              <w:rFonts w:ascii="Gungsuh" w:eastAsia="Gungsuh" w:hAnsi="Gungsuh" w:cs="Gungsuh"/>
              <w:sz w:val="27"/>
              <w:szCs w:val="27"/>
              <w:lang w:eastAsia="zh-TW"/>
            </w:rPr>
            <w:t>三、兒子</w:t>
          </w:r>
        </w:sdtContent>
      </w:sdt>
    </w:p>
    <w:p w:rsidR="006F0BFF" w:rsidRDefault="00CF4481">
      <w:pPr>
        <w:spacing w:after="0" w:line="360" w:lineRule="auto"/>
        <w:rPr>
          <w:rFonts w:ascii="Times New Roman" w:eastAsia="Times New Roman" w:hAnsi="Times New Roman" w:cs="Times New Roman"/>
          <w:sz w:val="27"/>
          <w:szCs w:val="27"/>
          <w:lang w:eastAsia="zh-TW"/>
        </w:rPr>
      </w:pPr>
      <w:sdt>
        <w:sdtPr>
          <w:tag w:val="goog_rdk_584"/>
          <w:id w:val="1620037021"/>
        </w:sdtPr>
        <w:sdtContent>
          <w:r w:rsidR="00E874B1">
            <w:rPr>
              <w:rFonts w:ascii="Gungsuh" w:eastAsia="Gungsuh" w:hAnsi="Gungsuh" w:cs="Gungsuh"/>
              <w:sz w:val="27"/>
              <w:szCs w:val="27"/>
              <w:lang w:eastAsia="zh-TW"/>
            </w:rPr>
            <w:t>四、獨生女（上篇二，236）</w:t>
          </w:r>
        </w:sdtContent>
      </w:sdt>
    </w:p>
    <w:p w:rsidR="006F0BFF" w:rsidRDefault="006F0BFF">
      <w:pPr>
        <w:spacing w:after="0" w:line="360" w:lineRule="auto"/>
        <w:rPr>
          <w:rFonts w:ascii="Times New Roman" w:eastAsia="Times New Roman" w:hAnsi="Times New Roman" w:cs="Times New Roman"/>
          <w:sz w:val="27"/>
          <w:szCs w:val="27"/>
          <w:lang w:eastAsia="zh-TW"/>
        </w:rPr>
      </w:pPr>
    </w:p>
    <w:p w:rsidR="006F0BFF" w:rsidRDefault="00CF4481">
      <w:pPr>
        <w:spacing w:after="0" w:line="360" w:lineRule="auto"/>
        <w:jc w:val="center"/>
        <w:rPr>
          <w:rFonts w:ascii="Times New Roman" w:eastAsia="Times New Roman" w:hAnsi="Times New Roman" w:cs="Times New Roman"/>
          <w:b/>
          <w:sz w:val="32"/>
          <w:szCs w:val="32"/>
          <w:u w:val="single"/>
          <w:lang w:eastAsia="zh-TW"/>
        </w:rPr>
      </w:pPr>
      <w:sdt>
        <w:sdtPr>
          <w:tag w:val="goog_rdk_585"/>
          <w:id w:val="1218854337"/>
        </w:sdtPr>
        <w:sdtContent>
          <w:r w:rsidR="00E874B1">
            <w:rPr>
              <w:rFonts w:ascii="Gungsuh" w:eastAsia="Gungsuh" w:hAnsi="Gungsuh" w:cs="Gungsuh"/>
              <w:b/>
              <w:sz w:val="32"/>
              <w:szCs w:val="32"/>
              <w:u w:val="single"/>
              <w:lang w:eastAsia="zh-TW"/>
            </w:rPr>
            <w:t>第八章 - 19. LAKKHANA 並發</w:t>
          </w:r>
        </w:sdtContent>
      </w:sdt>
    </w:p>
    <w:p w:rsidR="006F0BFF" w:rsidRDefault="00CF4481">
      <w:pPr>
        <w:spacing w:after="0" w:line="360" w:lineRule="auto"/>
        <w:rPr>
          <w:rFonts w:ascii="Times New Roman" w:eastAsia="Times New Roman" w:hAnsi="Times New Roman" w:cs="Times New Roman"/>
          <w:sz w:val="27"/>
          <w:szCs w:val="27"/>
          <w:lang w:eastAsia="zh-TW"/>
        </w:rPr>
      </w:pPr>
      <w:sdt>
        <w:sdtPr>
          <w:tag w:val="goog_rdk_586"/>
          <w:id w:val="725487846"/>
        </w:sdtPr>
        <w:sdtContent>
          <w:r w:rsidR="00E874B1">
            <w:rPr>
              <w:rFonts w:ascii="Gungsuh" w:eastAsia="Gungsuh" w:hAnsi="Gungsuh" w:cs="Gungsuh"/>
              <w:sz w:val="27"/>
              <w:szCs w:val="27"/>
              <w:lang w:eastAsia="zh-TW"/>
            </w:rPr>
            <w:t>IV. 被剝皮的殺羊人（雜集，Tai 2，135c）（S.ii,256）</w:t>
          </w:r>
        </w:sdtContent>
      </w:sdt>
    </w:p>
    <w:p w:rsidR="006F0BFF" w:rsidRDefault="00CF4481">
      <w:pPr>
        <w:spacing w:after="0" w:line="360" w:lineRule="auto"/>
        <w:rPr>
          <w:rFonts w:ascii="Times New Roman" w:eastAsia="Times New Roman" w:hAnsi="Times New Roman" w:cs="Times New Roman"/>
          <w:sz w:val="27"/>
          <w:szCs w:val="27"/>
          <w:lang w:eastAsia="zh-TW"/>
        </w:rPr>
      </w:pPr>
      <w:sdt>
        <w:sdtPr>
          <w:tag w:val="goog_rdk_587"/>
          <w:id w:val="366559270"/>
        </w:sdtPr>
        <w:sdtContent>
          <w:r w:rsidR="00E874B1">
            <w:rPr>
              <w:rFonts w:ascii="Gungsuh" w:eastAsia="Gungsuh" w:hAnsi="Gungsuh" w:cs="Gungsuh"/>
              <w:sz w:val="27"/>
              <w:szCs w:val="27"/>
              <w:lang w:eastAsia="zh-TW"/>
            </w:rPr>
            <w:t>IX. 間諜</w:t>
          </w:r>
        </w:sdtContent>
      </w:sdt>
    </w:p>
    <w:p w:rsidR="006F0BFF" w:rsidRDefault="00CF4481">
      <w:pPr>
        <w:spacing w:after="0" w:line="360" w:lineRule="auto"/>
        <w:rPr>
          <w:rFonts w:ascii="Times New Roman" w:eastAsia="Times New Roman" w:hAnsi="Times New Roman" w:cs="Times New Roman"/>
          <w:sz w:val="27"/>
          <w:szCs w:val="27"/>
          <w:lang w:eastAsia="zh-TW"/>
        </w:rPr>
      </w:pPr>
      <w:sdt>
        <w:sdtPr>
          <w:tag w:val="goog_rdk_588"/>
          <w:id w:val="-962509630"/>
        </w:sdtPr>
        <w:sdtContent>
          <w:r w:rsidR="00E874B1">
            <w:rPr>
              <w:rFonts w:ascii="Gungsuh" w:eastAsia="Gungsuh" w:hAnsi="Gungsuh" w:cs="Gungsuh"/>
              <w:sz w:val="27"/>
              <w:szCs w:val="27"/>
              <w:lang w:eastAsia="zh-TW"/>
            </w:rPr>
            <w:t>三、姦夫的剝皮（S.ii,259）</w:t>
          </w:r>
        </w:sdtContent>
      </w:sdt>
    </w:p>
    <w:p w:rsidR="006F0BFF" w:rsidRDefault="00CF4481">
      <w:pPr>
        <w:spacing w:after="0" w:line="360" w:lineRule="auto"/>
        <w:rPr>
          <w:rFonts w:ascii="Times New Roman" w:eastAsia="Times New Roman" w:hAnsi="Times New Roman" w:cs="Times New Roman"/>
          <w:sz w:val="27"/>
          <w:szCs w:val="27"/>
          <w:lang w:eastAsia="zh-TW"/>
        </w:rPr>
      </w:pPr>
      <w:sdt>
        <w:sdtPr>
          <w:tag w:val="goog_rdk_589"/>
          <w:id w:val="462386299"/>
        </w:sdtPr>
        <w:sdtContent>
          <w:r w:rsidR="00E874B1">
            <w:rPr>
              <w:rFonts w:ascii="Gungsuh" w:eastAsia="Gungsuh" w:hAnsi="Gungsuh" w:cs="Gungsuh"/>
              <w:sz w:val="27"/>
              <w:szCs w:val="27"/>
              <w:lang w:eastAsia="zh-TW"/>
            </w:rPr>
            <w:t>IV. 醜女人的算命（雜集，第1卷，137b）（S.ii.260）</w:t>
          </w:r>
        </w:sdtContent>
      </w:sdt>
    </w:p>
    <w:p w:rsidR="006F0BFF" w:rsidRDefault="00CF4481">
      <w:pPr>
        <w:spacing w:after="0" w:line="360" w:lineRule="auto"/>
        <w:rPr>
          <w:rFonts w:ascii="Times New Roman" w:eastAsia="Times New Roman" w:hAnsi="Times New Roman" w:cs="Times New Roman"/>
          <w:sz w:val="27"/>
          <w:szCs w:val="27"/>
          <w:lang w:eastAsia="zh-TW"/>
        </w:rPr>
      </w:pPr>
      <w:sdt>
        <w:sdtPr>
          <w:tag w:val="goog_rdk_590"/>
          <w:id w:val="-2056754026"/>
        </w:sdtPr>
        <w:sdtContent>
          <w:r w:rsidR="00E874B1">
            <w:rPr>
              <w:rFonts w:ascii="Gungsuh" w:eastAsia="Gungsuh" w:hAnsi="Gungsuh" w:cs="Gungsuh"/>
              <w:sz w:val="27"/>
              <w:szCs w:val="27"/>
              <w:lang w:eastAsia="zh-TW"/>
            </w:rPr>
            <w:t>V. 向女人撒紅煤的枯萎女人（ S.ii，260）。</w:t>
          </w:r>
        </w:sdtContent>
      </w:sdt>
    </w:p>
    <w:p w:rsidR="006F0BFF" w:rsidRDefault="00CF4481">
      <w:pPr>
        <w:spacing w:after="0" w:line="360" w:lineRule="auto"/>
        <w:rPr>
          <w:rFonts w:ascii="Times New Roman" w:eastAsia="Times New Roman" w:hAnsi="Times New Roman" w:cs="Times New Roman"/>
          <w:sz w:val="27"/>
          <w:szCs w:val="27"/>
          <w:lang w:eastAsia="zh-TW"/>
        </w:rPr>
      </w:pPr>
      <w:sdt>
        <w:sdtPr>
          <w:tag w:val="goog_rdk_591"/>
          <w:id w:val="1840520176"/>
        </w:sdtPr>
        <w:sdtContent>
          <w:r w:rsidR="00E874B1">
            <w:rPr>
              <w:rFonts w:ascii="Gungsuh" w:eastAsia="Gungsuh" w:hAnsi="Gungsuh" w:cs="Gungsuh"/>
              <w:sz w:val="27"/>
              <w:szCs w:val="27"/>
              <w:lang w:eastAsia="zh-TW"/>
            </w:rPr>
            <w:t>VI. 斬首之盜（經 19-15，無頭篇。M.2, 136c） (S.ii,260)</w:t>
          </w:r>
        </w:sdtContent>
      </w:sdt>
    </w:p>
    <w:p w:rsidR="006F0BFF" w:rsidRDefault="006F0BFF">
      <w:pPr>
        <w:spacing w:after="0" w:line="360" w:lineRule="auto"/>
        <w:rPr>
          <w:rFonts w:ascii="Times New Roman" w:eastAsia="Times New Roman" w:hAnsi="Times New Roman" w:cs="Times New Roman"/>
          <w:sz w:val="27"/>
          <w:szCs w:val="27"/>
          <w:lang w:eastAsia="zh-TW"/>
        </w:rPr>
      </w:pPr>
    </w:p>
    <w:p w:rsidR="006F0BFF" w:rsidRDefault="00CF4481">
      <w:pPr>
        <w:spacing w:after="0" w:line="360" w:lineRule="auto"/>
        <w:jc w:val="center"/>
        <w:rPr>
          <w:rFonts w:ascii="Times New Roman" w:eastAsia="Times New Roman" w:hAnsi="Times New Roman" w:cs="Times New Roman"/>
          <w:b/>
          <w:sz w:val="32"/>
          <w:szCs w:val="32"/>
          <w:u w:val="single"/>
          <w:lang w:eastAsia="zh-TW"/>
        </w:rPr>
      </w:pPr>
      <w:sdt>
        <w:sdtPr>
          <w:tag w:val="goog_rdk_592"/>
          <w:id w:val="845585449"/>
        </w:sdtPr>
        <w:sdtContent>
          <w:r w:rsidR="00E874B1">
            <w:rPr>
              <w:rFonts w:ascii="Gungsuh" w:eastAsia="Gungsuh" w:hAnsi="Gungsuh" w:cs="Gungsuh"/>
              <w:b/>
              <w:sz w:val="32"/>
              <w:szCs w:val="32"/>
              <w:u w:val="single"/>
              <w:lang w:eastAsia="zh-TW"/>
            </w:rPr>
            <w:t>第九章 - 20. 類似的例子</w:t>
          </w:r>
        </w:sdtContent>
      </w:sdt>
    </w:p>
    <w:p w:rsidR="006F0BFF" w:rsidRDefault="00CF4481">
      <w:pPr>
        <w:spacing w:after="0" w:line="360" w:lineRule="auto"/>
        <w:rPr>
          <w:rFonts w:ascii="Times New Roman" w:eastAsia="Times New Roman" w:hAnsi="Times New Roman" w:cs="Times New Roman"/>
          <w:sz w:val="27"/>
          <w:szCs w:val="27"/>
          <w:lang w:eastAsia="zh-TW"/>
        </w:rPr>
      </w:pPr>
      <w:sdt>
        <w:sdtPr>
          <w:tag w:val="goog_rdk_593"/>
          <w:id w:val="-535382944"/>
        </w:sdtPr>
        <w:sdtContent>
          <w:r w:rsidR="00E874B1">
            <w:rPr>
              <w:rFonts w:ascii="Gungsuh" w:eastAsia="Gungsuh" w:hAnsi="Gungsuh" w:cs="Gungsuh"/>
              <w:sz w:val="27"/>
              <w:szCs w:val="27"/>
              <w:lang w:eastAsia="zh-TW"/>
            </w:rPr>
            <w:t>II. 指尖（雜項，M. 2, 345a）（雜項 22. 爪子，M. 2, 498a）（S.ii,263）</w:t>
          </w:r>
        </w:sdtContent>
      </w:sdt>
    </w:p>
    <w:p w:rsidR="006F0BFF" w:rsidRDefault="00CF4481">
      <w:pPr>
        <w:spacing w:after="0" w:line="360" w:lineRule="auto"/>
        <w:rPr>
          <w:rFonts w:ascii="Times New Roman" w:eastAsia="Times New Roman" w:hAnsi="Times New Roman" w:cs="Times New Roman"/>
          <w:sz w:val="27"/>
          <w:szCs w:val="27"/>
          <w:lang w:eastAsia="zh-TW"/>
        </w:rPr>
      </w:pPr>
      <w:sdt>
        <w:sdtPr>
          <w:tag w:val="goog_rdk_594"/>
          <w:id w:val="-1465235322"/>
        </w:sdtPr>
        <w:sdtContent>
          <w:r w:rsidR="00E874B1">
            <w:rPr>
              <w:rFonts w:ascii="Gungsuh" w:eastAsia="Gungsuh" w:hAnsi="Gungsuh" w:cs="Gungsuh"/>
              <w:sz w:val="27"/>
              <w:szCs w:val="27"/>
              <w:lang w:eastAsia="zh-TW"/>
            </w:rPr>
            <w:t>III. 家庭（雜項，47.14，《仁家》，第2卷，344c）（S.ii,263）</w:t>
          </w:r>
        </w:sdtContent>
      </w:sdt>
    </w:p>
    <w:p w:rsidR="006F0BFF" w:rsidRDefault="00CF4481">
      <w:pPr>
        <w:spacing w:after="0" w:line="360" w:lineRule="auto"/>
        <w:rPr>
          <w:rFonts w:ascii="Times New Roman" w:eastAsia="Times New Roman" w:hAnsi="Times New Roman" w:cs="Times New Roman"/>
          <w:sz w:val="27"/>
          <w:szCs w:val="27"/>
          <w:lang w:eastAsia="zh-TW"/>
        </w:rPr>
      </w:pPr>
      <w:sdt>
        <w:sdtPr>
          <w:tag w:val="goog_rdk_595"/>
          <w:id w:val="-525820434"/>
        </w:sdtPr>
        <w:sdtContent>
          <w:r w:rsidR="00E874B1">
            <w:rPr>
              <w:rFonts w:ascii="Gungsuh" w:eastAsia="Gungsuh" w:hAnsi="Gungsuh" w:cs="Gungsuh"/>
              <w:sz w:val="27"/>
              <w:szCs w:val="27"/>
              <w:lang w:eastAsia="zh-TW"/>
            </w:rPr>
            <w:t>第七章 空釘子（上卷二，166）</w:t>
          </w:r>
        </w:sdtContent>
      </w:sdt>
    </w:p>
    <w:p w:rsidR="006F0BFF" w:rsidRDefault="00E874B1">
      <w:pPr>
        <w:rPr>
          <w:rFonts w:ascii="Times New Roman" w:eastAsia="Times New Roman" w:hAnsi="Times New Roman" w:cs="Times New Roman"/>
          <w:b/>
          <w:sz w:val="32"/>
          <w:szCs w:val="32"/>
          <w:u w:val="single"/>
          <w:lang w:eastAsia="zh-TW"/>
        </w:rPr>
      </w:pPr>
      <w:r>
        <w:rPr>
          <w:lang w:eastAsia="zh-TW"/>
        </w:rPr>
        <w:br w:type="page"/>
      </w:r>
    </w:p>
    <w:p w:rsidR="006F0BFF" w:rsidRDefault="00CF4481">
      <w:pPr>
        <w:spacing w:after="0" w:line="312" w:lineRule="auto"/>
        <w:jc w:val="center"/>
        <w:rPr>
          <w:rFonts w:ascii="Times New Roman" w:eastAsia="Times New Roman" w:hAnsi="Times New Roman" w:cs="Times New Roman"/>
          <w:b/>
          <w:sz w:val="40"/>
          <w:szCs w:val="40"/>
          <w:lang w:eastAsia="zh-TW"/>
        </w:rPr>
      </w:pPr>
      <w:sdt>
        <w:sdtPr>
          <w:tag w:val="goog_rdk_596"/>
          <w:id w:val="-1700275377"/>
        </w:sdtPr>
        <w:sdtContent>
          <w:r w:rsidR="00E874B1">
            <w:rPr>
              <w:rFonts w:ascii="Gungsuh" w:eastAsia="Gungsuh" w:hAnsi="Gungsuh" w:cs="Gungsuh"/>
              <w:b/>
              <w:sz w:val="40"/>
              <w:szCs w:val="40"/>
              <w:lang w:eastAsia="zh-TW"/>
            </w:rPr>
            <w:t>卷三：蘊篇</w:t>
          </w:r>
        </w:sdtContent>
      </w:sdt>
    </w:p>
    <w:p w:rsidR="006F0BFF" w:rsidRDefault="006F0BFF">
      <w:pPr>
        <w:spacing w:after="0" w:line="312" w:lineRule="auto"/>
        <w:rPr>
          <w:rFonts w:ascii="Times New Roman" w:eastAsia="Times New Roman" w:hAnsi="Times New Roman" w:cs="Times New Roman"/>
          <w:sz w:val="27"/>
          <w:szCs w:val="27"/>
          <w:lang w:eastAsia="zh-TW"/>
        </w:rPr>
      </w:pPr>
    </w:p>
    <w:p w:rsidR="006F0BFF" w:rsidRDefault="00CF4481">
      <w:pPr>
        <w:spacing w:after="0" w:line="312" w:lineRule="auto"/>
        <w:jc w:val="center"/>
        <w:rPr>
          <w:rFonts w:ascii="Times New Roman" w:eastAsia="Times New Roman" w:hAnsi="Times New Roman" w:cs="Times New Roman"/>
          <w:b/>
          <w:sz w:val="32"/>
          <w:szCs w:val="32"/>
          <w:u w:val="single"/>
          <w:lang w:eastAsia="zh-TW"/>
        </w:rPr>
      </w:pPr>
      <w:sdt>
        <w:sdtPr>
          <w:tag w:val="goog_rdk_597"/>
          <w:id w:val="-651362582"/>
        </w:sdtPr>
        <w:sdtContent>
          <w:r w:rsidR="00E874B1">
            <w:rPr>
              <w:rFonts w:ascii="Gungsuh" w:eastAsia="Gungsuh" w:hAnsi="Gungsuh" w:cs="Gungsuh"/>
              <w:b/>
              <w:sz w:val="32"/>
              <w:szCs w:val="32"/>
              <w:u w:val="single"/>
              <w:lang w:eastAsia="zh-TW"/>
            </w:rPr>
            <w:t>第一章 - 22. 對應集合體</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598"/>
          <w:id w:val="-1780328070"/>
        </w:sdtPr>
        <w:sdtContent>
          <w:r w:rsidR="00E874B1">
            <w:rPr>
              <w:rFonts w:ascii="Gungsuh" w:eastAsia="Gungsuh" w:hAnsi="Gungsuh" w:cs="Gungsuh"/>
              <w:sz w:val="27"/>
              <w:szCs w:val="27"/>
              <w:lang w:eastAsia="zh-TW"/>
            </w:rPr>
            <w:t>四、何為無常（藏三22）</w:t>
          </w:r>
        </w:sdtContent>
      </w:sdt>
    </w:p>
    <w:p w:rsidR="006F0BFF" w:rsidRDefault="00CF4481">
      <w:pPr>
        <w:spacing w:after="0" w:line="312" w:lineRule="auto"/>
        <w:rPr>
          <w:rFonts w:ascii="Times New Roman" w:eastAsia="Times New Roman" w:hAnsi="Times New Roman" w:cs="Times New Roman"/>
          <w:b/>
          <w:i/>
          <w:sz w:val="27"/>
          <w:szCs w:val="27"/>
          <w:u w:val="single"/>
          <w:lang w:eastAsia="zh-TW"/>
        </w:rPr>
      </w:pPr>
      <w:sdt>
        <w:sdtPr>
          <w:tag w:val="goog_rdk_599"/>
          <w:id w:val="1165222907"/>
        </w:sdtPr>
        <w:sdtContent>
          <w:r w:rsidR="00E874B1">
            <w:rPr>
              <w:rFonts w:ascii="Gungsuh" w:eastAsia="Gungsuh" w:hAnsi="Gungsuh" w:cs="Gungsuh"/>
              <w:b/>
              <w:i/>
              <w:sz w:val="27"/>
              <w:szCs w:val="27"/>
              <w:u w:val="single"/>
              <w:lang w:eastAsia="zh-TW"/>
            </w:rPr>
            <w:t>三、負擔</w:t>
          </w:r>
        </w:sdtContent>
      </w:sdt>
    </w:p>
    <w:p w:rsidR="006F0BFF" w:rsidRDefault="00CF4481">
      <w:pPr>
        <w:pBdr>
          <w:top w:val="nil"/>
          <w:left w:val="nil"/>
          <w:bottom w:val="nil"/>
          <w:right w:val="nil"/>
          <w:between w:val="nil"/>
        </w:pBdr>
        <w:spacing w:after="0" w:line="312" w:lineRule="auto"/>
        <w:rPr>
          <w:rFonts w:ascii="Times New Roman" w:eastAsia="Times New Roman" w:hAnsi="Times New Roman" w:cs="Times New Roman"/>
          <w:color w:val="000000"/>
          <w:sz w:val="27"/>
          <w:szCs w:val="27"/>
          <w:lang w:eastAsia="zh-TW"/>
        </w:rPr>
      </w:pPr>
      <w:sdt>
        <w:sdtPr>
          <w:tag w:val="goog_rdk_600"/>
          <w:id w:val="1003893907"/>
        </w:sdtPr>
        <w:sdtContent>
          <w:r w:rsidR="00E874B1">
            <w:rPr>
              <w:rFonts w:ascii="Gungsuh" w:eastAsia="Gungsuh" w:hAnsi="Gungsuh" w:cs="Gungsuh"/>
              <w:color w:val="000000"/>
              <w:sz w:val="27"/>
              <w:szCs w:val="27"/>
              <w:lang w:eastAsia="zh-TW"/>
            </w:rPr>
            <w:t>一、負擔（雜項，2.3，膽。M. 2.19a）（S. 25.4，M. 2.631c）（S.iii,25）</w:t>
          </w:r>
        </w:sdtContent>
      </w:sdt>
    </w:p>
    <w:p w:rsidR="006F0BFF" w:rsidRDefault="00CF4481">
      <w:pPr>
        <w:spacing w:after="0" w:line="312" w:lineRule="auto"/>
        <w:rPr>
          <w:rFonts w:ascii="Times New Roman" w:eastAsia="Times New Roman" w:hAnsi="Times New Roman" w:cs="Times New Roman"/>
          <w:sz w:val="27"/>
          <w:szCs w:val="27"/>
        </w:rPr>
      </w:pPr>
      <w:sdt>
        <w:sdtPr>
          <w:tag w:val="goog_rdk_601"/>
          <w:id w:val="-1353398298"/>
        </w:sdtPr>
        <w:sdtContent>
          <w:r w:rsidR="00E874B1">
            <w:rPr>
              <w:rFonts w:ascii="Gungsuh" w:eastAsia="Gungsuh" w:hAnsi="Gungsuh" w:cs="Gungsuh"/>
              <w:sz w:val="27"/>
              <w:szCs w:val="27"/>
            </w:rPr>
            <w:t>五、甜味（S.iii,27）</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02"/>
          <w:id w:val="1754766072"/>
        </w:sdtPr>
        <w:sdtContent>
          <w:r w:rsidR="00E874B1">
            <w:rPr>
              <w:rFonts w:ascii="Gungsuh" w:eastAsia="Gungsuh" w:hAnsi="Gungsuh" w:cs="Gungsuh"/>
              <w:sz w:val="27"/>
              <w:szCs w:val="27"/>
              <w:lang w:eastAsia="zh-TW"/>
            </w:rPr>
            <w:t>第八章 喜悅 (S.iii,31)</w:t>
          </w:r>
        </w:sdtContent>
      </w:sdt>
    </w:p>
    <w:p w:rsidR="006F0BFF" w:rsidRDefault="00CF4481">
      <w:pPr>
        <w:spacing w:after="0" w:line="312" w:lineRule="auto"/>
        <w:rPr>
          <w:rFonts w:ascii="Times New Roman" w:eastAsia="Times New Roman" w:hAnsi="Times New Roman" w:cs="Times New Roman"/>
          <w:b/>
          <w:i/>
          <w:sz w:val="27"/>
          <w:szCs w:val="27"/>
          <w:u w:val="single"/>
          <w:lang w:eastAsia="zh-TW"/>
        </w:rPr>
      </w:pPr>
      <w:sdt>
        <w:sdtPr>
          <w:tag w:val="goog_rdk_603"/>
          <w:id w:val="606862623"/>
        </w:sdtPr>
        <w:sdtContent>
          <w:r w:rsidR="00E874B1">
            <w:rPr>
              <w:rFonts w:ascii="Gungsuh" w:eastAsia="Gungsuh" w:hAnsi="Gungsuh" w:cs="Gungsuh"/>
              <w:b/>
              <w:i/>
              <w:sz w:val="27"/>
              <w:szCs w:val="27"/>
              <w:u w:val="single"/>
              <w:lang w:eastAsia="zh-TW"/>
            </w:rPr>
            <w:t>V. 自製島嶼篇</w:t>
          </w:r>
        </w:sdtContent>
      </w:sdt>
    </w:p>
    <w:p w:rsidR="006F0BFF" w:rsidRDefault="00CF4481">
      <w:pPr>
        <w:spacing w:after="0" w:line="312" w:lineRule="auto"/>
        <w:rPr>
          <w:rFonts w:ascii="Times New Roman" w:eastAsia="Times New Roman" w:hAnsi="Times New Roman" w:cs="Times New Roman"/>
          <w:sz w:val="27"/>
          <w:szCs w:val="27"/>
        </w:rPr>
      </w:pPr>
      <w:sdt>
        <w:sdtPr>
          <w:tag w:val="goog_rdk_604"/>
          <w:id w:val="81187843"/>
        </w:sdtPr>
        <w:sdtContent>
          <w:r w:rsidR="00E874B1">
            <w:rPr>
              <w:rFonts w:ascii="Gungsuh" w:eastAsia="Gungsuh" w:hAnsi="Gungsuh" w:cs="Gungsuh"/>
              <w:sz w:val="27"/>
              <w:szCs w:val="27"/>
            </w:rPr>
            <w:t>一、自我孤立（T. 2,8a）（S.iii,42）</w:t>
          </w:r>
        </w:sdtContent>
      </w:sdt>
    </w:p>
    <w:p w:rsidR="006F0BFF" w:rsidRDefault="00CF4481">
      <w:pPr>
        <w:spacing w:after="0" w:line="312" w:lineRule="auto"/>
        <w:rPr>
          <w:rFonts w:ascii="Times New Roman" w:eastAsia="Times New Roman" w:hAnsi="Times New Roman" w:cs="Times New Roman"/>
          <w:sz w:val="27"/>
          <w:szCs w:val="27"/>
        </w:rPr>
      </w:pPr>
      <w:sdt>
        <w:sdtPr>
          <w:tag w:val="goog_rdk_605"/>
          <w:id w:val="1809951002"/>
        </w:sdtPr>
        <w:sdtContent>
          <w:r w:rsidR="00E874B1">
            <w:rPr>
              <w:rFonts w:ascii="Gungsuh" w:eastAsia="Gungsuh" w:hAnsi="Gungsuh" w:cs="Gungsuh"/>
              <w:sz w:val="27"/>
              <w:szCs w:val="27"/>
            </w:rPr>
            <w:t>第七，娑那（S.iii,48）</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06"/>
          <w:id w:val="-787314549"/>
        </w:sdtPr>
        <w:sdtContent>
          <w:r w:rsidR="00E874B1">
            <w:rPr>
              <w:rFonts w:ascii="Gungsuh" w:eastAsia="Gungsuh" w:hAnsi="Gungsuh" w:cs="Gungsuh"/>
              <w:sz w:val="27"/>
              <w:szCs w:val="27"/>
              <w:lang w:eastAsia="zh-TW"/>
            </w:rPr>
            <w:t>第六章 獅子（第iii卷，第85節）</w:t>
          </w:r>
        </w:sdtContent>
      </w:sdt>
    </w:p>
    <w:p w:rsidR="006F0BFF" w:rsidRDefault="00CF4481">
      <w:pPr>
        <w:spacing w:after="0" w:line="312" w:lineRule="auto"/>
        <w:rPr>
          <w:rFonts w:ascii="Times New Roman" w:eastAsia="Times New Roman" w:hAnsi="Times New Roman" w:cs="Times New Roman"/>
          <w:sz w:val="27"/>
          <w:szCs w:val="27"/>
        </w:rPr>
      </w:pPr>
      <w:sdt>
        <w:sdtPr>
          <w:tag w:val="goog_rdk_607"/>
          <w:id w:val="918046349"/>
        </w:sdtPr>
        <w:sdtContent>
          <w:r w:rsidR="00E874B1">
            <w:rPr>
              <w:rFonts w:ascii="Gungsuh" w:eastAsia="Gungsuh" w:hAnsi="Gungsuh" w:cs="Gungsuh"/>
              <w:sz w:val="27"/>
              <w:szCs w:val="27"/>
            </w:rPr>
            <w:t>VII. 值得食用（雜2，大2,11）（S.iii,86）</w:t>
          </w:r>
        </w:sdtContent>
      </w:sdt>
    </w:p>
    <w:p w:rsidR="006F0BFF" w:rsidRDefault="00CF4481">
      <w:pPr>
        <w:spacing w:after="0" w:line="312" w:lineRule="auto"/>
        <w:rPr>
          <w:rFonts w:ascii="Times New Roman" w:eastAsia="Times New Roman" w:hAnsi="Times New Roman" w:cs="Times New Roman"/>
          <w:sz w:val="27"/>
          <w:szCs w:val="27"/>
        </w:rPr>
      </w:pPr>
      <w:sdt>
        <w:sdtPr>
          <w:tag w:val="goog_rdk_608"/>
          <w:id w:val="-337052142"/>
        </w:sdtPr>
        <w:sdtContent>
          <w:r w:rsidR="00E874B1">
            <w:rPr>
              <w:rFonts w:ascii="Gungsuh" w:eastAsia="Gungsuh" w:hAnsi="Gungsuh" w:cs="Gungsuh"/>
              <w:sz w:val="27"/>
              <w:szCs w:val="27"/>
            </w:rPr>
            <w:t>VIII. 乞丐 (S.iii,91) (M.iii,91)</w:t>
          </w:r>
        </w:sdtContent>
      </w:sdt>
    </w:p>
    <w:p w:rsidR="006F0BFF" w:rsidRDefault="00CF4481">
      <w:pPr>
        <w:spacing w:after="0" w:line="312" w:lineRule="auto"/>
        <w:rPr>
          <w:rFonts w:ascii="Times New Roman" w:eastAsia="Times New Roman" w:hAnsi="Times New Roman" w:cs="Times New Roman"/>
          <w:sz w:val="27"/>
          <w:szCs w:val="27"/>
        </w:rPr>
      </w:pPr>
      <w:sdt>
        <w:sdtPr>
          <w:tag w:val="goog_rdk_609"/>
          <w:id w:val="-1198791474"/>
        </w:sdtPr>
        <w:sdtContent>
          <w:r w:rsidR="00E874B1">
            <w:rPr>
              <w:rFonts w:ascii="Gungsuh" w:eastAsia="Gungsuh" w:hAnsi="Gungsuh" w:cs="Gungsuh"/>
              <w:sz w:val="27"/>
              <w:szCs w:val="27"/>
            </w:rPr>
            <w:t>IX. 帕里萊亞（S.iii,94）</w:t>
          </w:r>
        </w:sdtContent>
      </w:sdt>
    </w:p>
    <w:p w:rsidR="006F0BFF" w:rsidRDefault="00CF4481">
      <w:pPr>
        <w:spacing w:after="0" w:line="312" w:lineRule="auto"/>
        <w:rPr>
          <w:rFonts w:ascii="Times New Roman" w:eastAsia="Times New Roman" w:hAnsi="Times New Roman" w:cs="Times New Roman"/>
          <w:sz w:val="27"/>
          <w:szCs w:val="27"/>
        </w:rPr>
      </w:pPr>
      <w:sdt>
        <w:sdtPr>
          <w:tag w:val="goog_rdk_610"/>
          <w:id w:val="-621370548"/>
        </w:sdtPr>
        <w:sdtContent>
          <w:r w:rsidR="00E874B1">
            <w:rPr>
              <w:rFonts w:ascii="Gungsuh" w:eastAsia="Gungsuh" w:hAnsi="Gungsuh" w:cs="Gungsuh"/>
              <w:sz w:val="27"/>
              <w:szCs w:val="27"/>
            </w:rPr>
            <w:t>三、山迦（S.iii,109）</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11"/>
          <w:id w:val="1292538969"/>
        </w:sdtPr>
        <w:sdtContent>
          <w:r w:rsidR="00E874B1">
            <w:rPr>
              <w:rFonts w:ascii="Gungsuh" w:eastAsia="Gungsuh" w:hAnsi="Gungsuh" w:cs="Gungsuh"/>
              <w:sz w:val="27"/>
              <w:szCs w:val="27"/>
              <w:lang w:eastAsia="zh-TW"/>
            </w:rPr>
            <w:t>八、車那（S.iii,132）</w:t>
          </w:r>
        </w:sdtContent>
      </w:sdt>
    </w:p>
    <w:p w:rsidR="006F0BFF" w:rsidRDefault="00CF4481">
      <w:pPr>
        <w:spacing w:after="0" w:line="312" w:lineRule="auto"/>
        <w:rPr>
          <w:rFonts w:ascii="Times New Roman" w:eastAsia="Times New Roman" w:hAnsi="Times New Roman" w:cs="Times New Roman"/>
          <w:sz w:val="27"/>
          <w:szCs w:val="27"/>
        </w:rPr>
      </w:pPr>
      <w:sdt>
        <w:sdtPr>
          <w:tag w:val="goog_rdk_612"/>
          <w:id w:val="-1245610711"/>
        </w:sdtPr>
        <w:sdtContent>
          <w:r w:rsidR="00E874B1">
            <w:rPr>
              <w:rFonts w:ascii="Gungsuh" w:eastAsia="Gungsuh" w:hAnsi="Gungsuh" w:cs="Gungsuh"/>
              <w:sz w:val="27"/>
              <w:szCs w:val="27"/>
            </w:rPr>
            <w:t>二.花（或生長）（Sutta 2，Taisho 2,8b）（Siii，113）</w:t>
          </w:r>
        </w:sdtContent>
      </w:sdt>
    </w:p>
    <w:p w:rsidR="006F0BFF" w:rsidRDefault="00CF4481">
      <w:pPr>
        <w:spacing w:after="0" w:line="312" w:lineRule="auto"/>
        <w:rPr>
          <w:rFonts w:ascii="Times New Roman" w:eastAsia="Times New Roman" w:hAnsi="Times New Roman" w:cs="Times New Roman"/>
          <w:sz w:val="27"/>
          <w:szCs w:val="27"/>
        </w:rPr>
      </w:pPr>
      <w:sdt>
        <w:sdtPr>
          <w:tag w:val="goog_rdk_613"/>
          <w:id w:val="201439196"/>
        </w:sdtPr>
        <w:sdtContent>
          <w:r w:rsidR="00E874B1">
            <w:rPr>
              <w:rFonts w:ascii="Gungsuh" w:eastAsia="Gungsuh" w:hAnsi="Gungsuh" w:cs="Gungsuh"/>
              <w:sz w:val="27"/>
              <w:szCs w:val="27"/>
            </w:rPr>
            <w:t>IV. 牛糞（S.iii,143）（第11頁，S.iii,143）</w:t>
          </w:r>
        </w:sdtContent>
      </w:sdt>
    </w:p>
    <w:p w:rsidR="006F0BFF" w:rsidRDefault="00CF4481">
      <w:pPr>
        <w:spacing w:after="0" w:line="312" w:lineRule="auto"/>
        <w:rPr>
          <w:rFonts w:ascii="Times New Roman" w:eastAsia="Times New Roman" w:hAnsi="Times New Roman" w:cs="Times New Roman"/>
          <w:sz w:val="27"/>
          <w:szCs w:val="27"/>
        </w:rPr>
      </w:pPr>
      <w:sdt>
        <w:sdtPr>
          <w:tag w:val="goog_rdk_614"/>
          <w:id w:val="-770291880"/>
        </w:sdtPr>
        <w:sdtContent>
          <w:r w:rsidR="00E874B1">
            <w:rPr>
              <w:rFonts w:ascii="Gungsuh" w:eastAsia="Gungsuh" w:hAnsi="Gungsuh" w:cs="Gungsuh"/>
              <w:sz w:val="27"/>
              <w:szCs w:val="27"/>
            </w:rPr>
            <w:t>五、指尖（S.iii,147）</w:t>
          </w:r>
        </w:sdtContent>
      </w:sdt>
    </w:p>
    <w:p w:rsidR="006F0BFF" w:rsidRDefault="00CF4481">
      <w:pPr>
        <w:spacing w:after="0" w:line="312" w:lineRule="auto"/>
        <w:rPr>
          <w:rFonts w:ascii="Times New Roman" w:eastAsia="Times New Roman" w:hAnsi="Times New Roman" w:cs="Times New Roman"/>
          <w:sz w:val="27"/>
          <w:szCs w:val="27"/>
        </w:rPr>
      </w:pPr>
      <w:sdt>
        <w:sdtPr>
          <w:tag w:val="goog_rdk_615"/>
          <w:id w:val="-563925967"/>
        </w:sdtPr>
        <w:sdtContent>
          <w:r w:rsidR="00E874B1">
            <w:rPr>
              <w:rFonts w:ascii="Gungsuh" w:eastAsia="Gungsuh" w:hAnsi="Gungsuh" w:cs="Gungsuh"/>
              <w:sz w:val="27"/>
              <w:szCs w:val="27"/>
            </w:rPr>
            <w:t>VII. 繩索 (Sutta 10, Taisho 2,69b) (S.iii,149)</w:t>
          </w:r>
        </w:sdtContent>
      </w:sdt>
    </w:p>
    <w:p w:rsidR="006F0BFF" w:rsidRDefault="00CF4481">
      <w:pPr>
        <w:spacing w:after="0" w:line="312" w:lineRule="auto"/>
        <w:rPr>
          <w:rFonts w:ascii="Times New Roman" w:eastAsia="Times New Roman" w:hAnsi="Times New Roman" w:cs="Times New Roman"/>
          <w:sz w:val="27"/>
          <w:szCs w:val="27"/>
        </w:rPr>
      </w:pPr>
      <w:sdt>
        <w:sdtPr>
          <w:tag w:val="goog_rdk_616"/>
          <w:id w:val="573923630"/>
        </w:sdtPr>
        <w:sdtContent>
          <w:r w:rsidR="00E874B1">
            <w:rPr>
              <w:rFonts w:ascii="Gungsuh" w:eastAsia="Gungsuh" w:hAnsi="Gungsuh" w:cs="Gungsuh"/>
              <w:sz w:val="27"/>
              <w:szCs w:val="27"/>
            </w:rPr>
            <w:t>VIII. 繩（或領帶）（雜項10，大正2,69c）（S.iii,151）</w:t>
          </w:r>
        </w:sdtContent>
      </w:sdt>
    </w:p>
    <w:p w:rsidR="006F0BFF" w:rsidRDefault="00CF4481">
      <w:pPr>
        <w:spacing w:after="0" w:line="312" w:lineRule="auto"/>
        <w:rPr>
          <w:rFonts w:ascii="Times New Roman" w:eastAsia="Times New Roman" w:hAnsi="Times New Roman" w:cs="Times New Roman"/>
          <w:sz w:val="27"/>
          <w:szCs w:val="27"/>
        </w:rPr>
      </w:pPr>
      <w:sdt>
        <w:sdtPr>
          <w:tag w:val="goog_rdk_617"/>
          <w:id w:val="392199127"/>
        </w:sdtPr>
        <w:sdtContent>
          <w:r w:rsidR="00E874B1">
            <w:rPr>
              <w:rFonts w:ascii="Gungsuh" w:eastAsia="Gungsuh" w:hAnsi="Gungsuh" w:cs="Gungsuh"/>
              <w:sz w:val="27"/>
              <w:szCs w:val="27"/>
            </w:rPr>
            <w:t>IX. 錘子（或船） (Sutta 10, Taisho 2,67a) (S.iii,152)</w:t>
          </w:r>
        </w:sdtContent>
      </w:sdt>
    </w:p>
    <w:p w:rsidR="006F0BFF" w:rsidRDefault="00CF4481">
      <w:pPr>
        <w:spacing w:after="0" w:line="312" w:lineRule="auto"/>
        <w:rPr>
          <w:rFonts w:ascii="Times New Roman" w:eastAsia="Times New Roman" w:hAnsi="Times New Roman" w:cs="Times New Roman"/>
          <w:sz w:val="27"/>
          <w:szCs w:val="27"/>
        </w:rPr>
      </w:pPr>
      <w:sdt>
        <w:sdtPr>
          <w:tag w:val="goog_rdk_618"/>
          <w:id w:val="-730147963"/>
        </w:sdtPr>
        <w:sdtContent>
          <w:r w:rsidR="00E874B1">
            <w:rPr>
              <w:rFonts w:ascii="Gungsuh" w:eastAsia="Gungsuh" w:hAnsi="Gungsuh" w:cs="Gungsuh"/>
              <w:sz w:val="27"/>
              <w:szCs w:val="27"/>
            </w:rPr>
            <w:t>X. 無常（或想）的本質（Sutta Pitaka 10，Taisho 2,70c）（S.iii,155）</w:t>
          </w:r>
        </w:sdtContent>
      </w:sdt>
    </w:p>
    <w:p w:rsidR="006F0BFF" w:rsidRDefault="006F0BFF">
      <w:pPr>
        <w:spacing w:after="0" w:line="312" w:lineRule="auto"/>
        <w:rPr>
          <w:rFonts w:ascii="Times New Roman" w:eastAsia="Times New Roman" w:hAnsi="Times New Roman" w:cs="Times New Roman"/>
          <w:sz w:val="27"/>
          <w:szCs w:val="27"/>
        </w:rPr>
      </w:pPr>
    </w:p>
    <w:p w:rsidR="006F0BFF" w:rsidRDefault="00CF4481">
      <w:pPr>
        <w:spacing w:after="0" w:line="312" w:lineRule="auto"/>
        <w:jc w:val="center"/>
        <w:rPr>
          <w:rFonts w:ascii="Times New Roman" w:eastAsia="Times New Roman" w:hAnsi="Times New Roman" w:cs="Times New Roman"/>
          <w:b/>
          <w:sz w:val="32"/>
          <w:szCs w:val="32"/>
          <w:u w:val="single"/>
          <w:lang w:eastAsia="zh-TW"/>
        </w:rPr>
      </w:pPr>
      <w:sdt>
        <w:sdtPr>
          <w:tag w:val="goog_rdk_619"/>
          <w:id w:val="-1339453194"/>
        </w:sdtPr>
        <w:sdtContent>
          <w:r w:rsidR="00E874B1">
            <w:rPr>
              <w:rFonts w:ascii="Gungsuh" w:eastAsia="Gungsuh" w:hAnsi="Gungsuh" w:cs="Gungsuh"/>
              <w:b/>
              <w:sz w:val="32"/>
              <w:szCs w:val="32"/>
              <w:u w:val="single"/>
              <w:lang w:eastAsia="zh-TW"/>
            </w:rPr>
            <w:t>第二章 - 23. 拉達課程大綱</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20"/>
          <w:id w:val="-1022489308"/>
        </w:sdtPr>
        <w:sdtContent>
          <w:r w:rsidR="00E874B1">
            <w:rPr>
              <w:rFonts w:ascii="Gungsuh" w:eastAsia="Gungsuh" w:hAnsi="Gungsuh" w:cs="Gungsuh"/>
              <w:sz w:val="27"/>
              <w:szCs w:val="27"/>
              <w:lang w:eastAsia="zh-TW"/>
            </w:rPr>
            <w:t>二.眾生（Sutta Pitaka，M.ii，40a）（S.iii，189）</w:t>
          </w:r>
        </w:sdtContent>
      </w:sdt>
    </w:p>
    <w:p w:rsidR="006F0BFF" w:rsidRDefault="006F0BFF">
      <w:pPr>
        <w:spacing w:after="0" w:line="312" w:lineRule="auto"/>
        <w:rPr>
          <w:rFonts w:ascii="Times New Roman" w:eastAsia="Times New Roman" w:hAnsi="Times New Roman" w:cs="Times New Roman"/>
          <w:sz w:val="27"/>
          <w:szCs w:val="27"/>
          <w:lang w:eastAsia="zh-TW"/>
        </w:rPr>
      </w:pPr>
    </w:p>
    <w:p w:rsidR="006F0BFF" w:rsidRDefault="00CF4481">
      <w:pPr>
        <w:spacing w:after="0" w:line="312" w:lineRule="auto"/>
        <w:jc w:val="center"/>
        <w:rPr>
          <w:rFonts w:ascii="Times New Roman" w:eastAsia="Times New Roman" w:hAnsi="Times New Roman" w:cs="Times New Roman"/>
          <w:b/>
          <w:sz w:val="32"/>
          <w:szCs w:val="32"/>
          <w:u w:val="single"/>
          <w:lang w:eastAsia="zh-TW"/>
        </w:rPr>
      </w:pPr>
      <w:sdt>
        <w:sdtPr>
          <w:tag w:val="goog_rdk_621"/>
          <w:id w:val="-1681941872"/>
        </w:sdtPr>
        <w:sdtContent>
          <w:r w:rsidR="00E874B1">
            <w:rPr>
              <w:rFonts w:ascii="Gungsuh" w:eastAsia="Gungsuh" w:hAnsi="Gungsuh" w:cs="Gungsuh"/>
              <w:b/>
              <w:sz w:val="32"/>
              <w:szCs w:val="32"/>
              <w:u w:val="single"/>
              <w:lang w:eastAsia="zh-TW"/>
            </w:rPr>
            <w:t>第四章 - 25. 對應入口</w:t>
          </w:r>
        </w:sdtContent>
      </w:sdt>
    </w:p>
    <w:p w:rsidR="006F0BFF" w:rsidRDefault="00CF4481">
      <w:pPr>
        <w:spacing w:after="0" w:line="312" w:lineRule="auto"/>
        <w:rPr>
          <w:rFonts w:ascii="Times New Roman" w:eastAsia="Times New Roman" w:hAnsi="Times New Roman" w:cs="Times New Roman"/>
          <w:sz w:val="27"/>
          <w:szCs w:val="27"/>
        </w:rPr>
      </w:pPr>
      <w:sdt>
        <w:sdtPr>
          <w:tag w:val="goog_rdk_622"/>
          <w:id w:val="-975495305"/>
        </w:sdtPr>
        <w:sdtContent>
          <w:r w:rsidR="00E874B1">
            <w:rPr>
              <w:rFonts w:ascii="Gungsuh" w:eastAsia="Gungsuh" w:hAnsi="Gungsuh" w:cs="Gungsuh"/>
              <w:sz w:val="27"/>
              <w:szCs w:val="27"/>
            </w:rPr>
            <w:t>一、眼睛（S.iii,225）</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23"/>
          <w:id w:val="-1037820994"/>
        </w:sdtPr>
        <w:sdtContent>
          <w:r w:rsidR="00E874B1">
            <w:rPr>
              <w:rFonts w:ascii="Gungsuh" w:eastAsia="Gungsuh" w:hAnsi="Gungsuh" w:cs="Gungsuh"/>
              <w:sz w:val="27"/>
              <w:szCs w:val="27"/>
              <w:lang w:eastAsia="zh-TW"/>
            </w:rPr>
            <w:t>純淨面容（S.iii,238）</w:t>
          </w:r>
        </w:sdtContent>
      </w:sdt>
    </w:p>
    <w:p w:rsidR="006F0BFF" w:rsidRDefault="006F0BFF">
      <w:pPr>
        <w:spacing w:after="0" w:line="312" w:lineRule="auto"/>
        <w:rPr>
          <w:rFonts w:ascii="Times New Roman" w:eastAsia="Times New Roman" w:hAnsi="Times New Roman" w:cs="Times New Roman"/>
          <w:sz w:val="27"/>
          <w:szCs w:val="27"/>
          <w:lang w:eastAsia="zh-TW"/>
        </w:rPr>
      </w:pPr>
    </w:p>
    <w:p w:rsidR="006F0BFF" w:rsidRDefault="00CF4481">
      <w:pPr>
        <w:spacing w:after="0" w:line="312" w:lineRule="auto"/>
        <w:jc w:val="center"/>
        <w:rPr>
          <w:rFonts w:ascii="Times New Roman" w:eastAsia="Times New Roman" w:hAnsi="Times New Roman" w:cs="Times New Roman"/>
          <w:b/>
          <w:sz w:val="32"/>
          <w:szCs w:val="32"/>
          <w:u w:val="single"/>
          <w:lang w:eastAsia="zh-TW"/>
        </w:rPr>
      </w:pPr>
      <w:sdt>
        <w:sdtPr>
          <w:tag w:val="goog_rdk_624"/>
          <w:id w:val="-85944615"/>
        </w:sdtPr>
        <w:sdtContent>
          <w:r w:rsidR="00E874B1">
            <w:rPr>
              <w:rFonts w:ascii="Gungsuh" w:eastAsia="Gungsuh" w:hAnsi="Gungsuh" w:cs="Gungsuh"/>
              <w:b/>
              <w:sz w:val="32"/>
              <w:szCs w:val="32"/>
              <w:u w:val="single"/>
              <w:lang w:eastAsia="zh-TW"/>
            </w:rPr>
            <w:t>第八章 29. 龍族</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25"/>
          <w:id w:val="-902344664"/>
        </w:sdtPr>
        <w:sdtContent>
          <w:r w:rsidR="00E874B1">
            <w:rPr>
              <w:rFonts w:ascii="Gungsuh" w:eastAsia="Gungsuh" w:hAnsi="Gungsuh" w:cs="Gungsuh"/>
              <w:sz w:val="27"/>
              <w:szCs w:val="27"/>
              <w:lang w:eastAsia="zh-TW"/>
            </w:rPr>
            <w:t>二、奇蹟般的勝利（S.iii,240）</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26"/>
          <w:id w:val="-436584015"/>
        </w:sdtPr>
        <w:sdtContent>
          <w:r w:rsidR="00E874B1">
            <w:rPr>
              <w:rFonts w:ascii="Gungsuh" w:eastAsia="Gungsuh" w:hAnsi="Gungsuh" w:cs="Gungsuh"/>
              <w:sz w:val="27"/>
              <w:szCs w:val="27"/>
              <w:lang w:eastAsia="zh-TW"/>
            </w:rPr>
            <w:t>三、布薩（菩薩） (S.iii,241)</w:t>
          </w:r>
        </w:sdtContent>
      </w:sdt>
    </w:p>
    <w:p w:rsidR="006F0BFF" w:rsidRDefault="006F0BFF">
      <w:pPr>
        <w:spacing w:after="0" w:line="312" w:lineRule="auto"/>
        <w:rPr>
          <w:rFonts w:ascii="Times New Roman" w:eastAsia="Times New Roman" w:hAnsi="Times New Roman" w:cs="Times New Roman"/>
          <w:sz w:val="27"/>
          <w:szCs w:val="27"/>
          <w:lang w:eastAsia="zh-TW"/>
        </w:rPr>
      </w:pPr>
    </w:p>
    <w:p w:rsidR="006F0BFF" w:rsidRDefault="00CF4481">
      <w:pPr>
        <w:spacing w:after="0" w:line="312" w:lineRule="auto"/>
        <w:jc w:val="center"/>
        <w:rPr>
          <w:rFonts w:ascii="Times New Roman" w:eastAsia="Times New Roman" w:hAnsi="Times New Roman" w:cs="Times New Roman"/>
          <w:b/>
          <w:sz w:val="32"/>
          <w:szCs w:val="32"/>
          <w:u w:val="single"/>
          <w:lang w:eastAsia="zh-TW"/>
        </w:rPr>
      </w:pPr>
      <w:sdt>
        <w:sdtPr>
          <w:tag w:val="goog_rdk_627"/>
          <w:id w:val="521692956"/>
        </w:sdtPr>
        <w:sdtContent>
          <w:r w:rsidR="00E874B1">
            <w:rPr>
              <w:rFonts w:ascii="Gungsuh" w:eastAsia="Gungsuh" w:hAnsi="Gungsuh" w:cs="Gungsuh"/>
              <w:b/>
              <w:sz w:val="32"/>
              <w:szCs w:val="32"/>
              <w:u w:val="single"/>
              <w:lang w:eastAsia="zh-TW"/>
            </w:rPr>
            <w:t>第九章 30. 金折鳥</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28"/>
          <w:id w:val="-1023249342"/>
        </w:sdtPr>
        <w:sdtContent>
          <w:r w:rsidR="00E874B1">
            <w:rPr>
              <w:rFonts w:ascii="Gungsuh" w:eastAsia="Gungsuh" w:hAnsi="Gungsuh" w:cs="Gungsuh"/>
              <w:sz w:val="27"/>
              <w:szCs w:val="27"/>
              <w:lang w:eastAsia="zh-TW"/>
            </w:rPr>
            <w:t>二、帶走（S.iii,247）</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29"/>
          <w:id w:val="1947024574"/>
        </w:sdtPr>
        <w:sdtContent>
          <w:r w:rsidR="00E874B1">
            <w:rPr>
              <w:rFonts w:ascii="Gungsuh" w:eastAsia="Gungsuh" w:hAnsi="Gungsuh" w:cs="Gungsuh"/>
              <w:sz w:val="27"/>
              <w:szCs w:val="27"/>
              <w:lang w:eastAsia="zh-TW"/>
            </w:rPr>
            <w:t>三、行兩種美德（S.iii,247）</w:t>
          </w:r>
        </w:sdtContent>
      </w:sdt>
    </w:p>
    <w:p w:rsidR="006F0BFF" w:rsidRDefault="006F0BFF">
      <w:pPr>
        <w:spacing w:after="0" w:line="312" w:lineRule="auto"/>
        <w:rPr>
          <w:rFonts w:ascii="Times New Roman" w:eastAsia="Times New Roman" w:hAnsi="Times New Roman" w:cs="Times New Roman"/>
          <w:sz w:val="27"/>
          <w:szCs w:val="27"/>
          <w:lang w:eastAsia="zh-TW"/>
        </w:rPr>
      </w:pPr>
    </w:p>
    <w:p w:rsidR="006F0BFF" w:rsidRDefault="00CF4481">
      <w:pPr>
        <w:spacing w:after="0" w:line="312" w:lineRule="auto"/>
        <w:jc w:val="center"/>
        <w:rPr>
          <w:rFonts w:ascii="Times New Roman" w:eastAsia="Times New Roman" w:hAnsi="Times New Roman" w:cs="Times New Roman"/>
          <w:b/>
          <w:sz w:val="32"/>
          <w:szCs w:val="32"/>
          <w:u w:val="single"/>
          <w:lang w:eastAsia="zh-TW"/>
        </w:rPr>
      </w:pPr>
      <w:sdt>
        <w:sdtPr>
          <w:tag w:val="goog_rdk_630"/>
          <w:id w:val="1084794726"/>
        </w:sdtPr>
        <w:sdtContent>
          <w:r w:rsidR="00E874B1">
            <w:rPr>
              <w:rFonts w:ascii="Gungsuh" w:eastAsia="Gungsuh" w:hAnsi="Gungsuh" w:cs="Gungsuh"/>
              <w:b/>
              <w:sz w:val="32"/>
              <w:szCs w:val="32"/>
              <w:u w:val="single"/>
              <w:lang w:eastAsia="zh-TW"/>
            </w:rPr>
            <w:t>第十章 31. 國王的錢達</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31"/>
          <w:id w:val="1209961212"/>
        </w:sdtPr>
        <w:sdtContent>
          <w:r w:rsidR="00E874B1">
            <w:rPr>
              <w:rFonts w:ascii="Gungsuh" w:eastAsia="Gungsuh" w:hAnsi="Gungsuh" w:cs="Gungsuh"/>
              <w:sz w:val="27"/>
              <w:szCs w:val="27"/>
              <w:lang w:eastAsia="zh-TW"/>
            </w:rPr>
            <w:t>I. 物種（S.iii,249）</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32"/>
          <w:id w:val="-520783169"/>
        </w:sdtPr>
        <w:sdtContent>
          <w:r w:rsidR="00E874B1">
            <w:rPr>
              <w:rFonts w:ascii="Gungsuh" w:eastAsia="Gungsuh" w:hAnsi="Gungsuh" w:cs="Gungsuh"/>
              <w:sz w:val="27"/>
              <w:szCs w:val="27"/>
              <w:lang w:eastAsia="zh-TW"/>
            </w:rPr>
            <w:t>二、良好品行（第iii條第250款）</w:t>
          </w:r>
        </w:sdtContent>
      </w:sdt>
    </w:p>
    <w:p w:rsidR="006F0BFF" w:rsidRDefault="006F0BFF">
      <w:pPr>
        <w:spacing w:after="0" w:line="312" w:lineRule="auto"/>
        <w:rPr>
          <w:rFonts w:ascii="Times New Roman" w:eastAsia="Times New Roman" w:hAnsi="Times New Roman" w:cs="Times New Roman"/>
          <w:sz w:val="27"/>
          <w:szCs w:val="27"/>
          <w:lang w:eastAsia="zh-TW"/>
        </w:rPr>
      </w:pPr>
    </w:p>
    <w:p w:rsidR="006F0BFF" w:rsidRDefault="00CF4481">
      <w:pPr>
        <w:spacing w:after="0" w:line="312" w:lineRule="auto"/>
        <w:jc w:val="center"/>
        <w:rPr>
          <w:rFonts w:ascii="Times New Roman" w:eastAsia="Times New Roman" w:hAnsi="Times New Roman" w:cs="Times New Roman"/>
          <w:b/>
          <w:sz w:val="32"/>
          <w:szCs w:val="32"/>
          <w:u w:val="single"/>
          <w:lang w:eastAsia="zh-TW"/>
        </w:rPr>
      </w:pPr>
      <w:sdt>
        <w:sdtPr>
          <w:tag w:val="goog_rdk_633"/>
          <w:id w:val="-1678718934"/>
        </w:sdtPr>
        <w:sdtContent>
          <w:r w:rsidR="00E874B1">
            <w:rPr>
              <w:rFonts w:ascii="Gungsuh" w:eastAsia="Gungsuh" w:hAnsi="Gungsuh" w:cs="Gungsuh"/>
              <w:b/>
              <w:sz w:val="32"/>
              <w:szCs w:val="32"/>
              <w:u w:val="single"/>
              <w:lang w:eastAsia="zh-TW"/>
            </w:rPr>
            <w:t>第十一章 雲神的通信</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34"/>
          <w:id w:val="-1956546218"/>
        </w:sdtPr>
        <w:sdtContent>
          <w:r w:rsidR="00E874B1">
            <w:rPr>
              <w:rFonts w:ascii="Gungsuh" w:eastAsia="Gungsuh" w:hAnsi="Gungsuh" w:cs="Gungsuh"/>
              <w:sz w:val="27"/>
              <w:szCs w:val="27"/>
              <w:lang w:eastAsia="zh-TW"/>
            </w:rPr>
            <w:t>I. 物種（S.iii,254）</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35"/>
          <w:id w:val="-1338956916"/>
        </w:sdtPr>
        <w:sdtContent>
          <w:r w:rsidR="00E874B1">
            <w:rPr>
              <w:rFonts w:ascii="Gungsuh" w:eastAsia="Gungsuh" w:hAnsi="Gungsuh" w:cs="Gungsuh"/>
              <w:sz w:val="27"/>
              <w:szCs w:val="27"/>
              <w:lang w:eastAsia="zh-TW"/>
            </w:rPr>
            <w:t>二、良好行為（第iii條第254款）</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36"/>
          <w:id w:val="618998920"/>
        </w:sdtPr>
        <w:sdtContent>
          <w:r w:rsidR="00E874B1">
            <w:rPr>
              <w:rFonts w:ascii="Gungsuh" w:eastAsia="Gungsuh" w:hAnsi="Gungsuh" w:cs="Gungsuh"/>
              <w:sz w:val="27"/>
              <w:szCs w:val="27"/>
              <w:lang w:eastAsia="zh-TW"/>
            </w:rPr>
            <w:t>第八章 感冒</w:t>
          </w:r>
        </w:sdtContent>
      </w:sdt>
      <w:r w:rsidR="00E874B1">
        <w:rPr>
          <w:lang w:eastAsia="zh-TW"/>
        </w:rPr>
        <w:br w:type="page"/>
      </w:r>
    </w:p>
    <w:p w:rsidR="006F0BFF" w:rsidRDefault="00CF4481">
      <w:pPr>
        <w:spacing w:after="0" w:line="312" w:lineRule="auto"/>
        <w:jc w:val="center"/>
        <w:rPr>
          <w:rFonts w:ascii="Times New Roman" w:eastAsia="Times New Roman" w:hAnsi="Times New Roman" w:cs="Times New Roman"/>
          <w:b/>
          <w:sz w:val="40"/>
          <w:szCs w:val="40"/>
          <w:lang w:eastAsia="zh-TW"/>
        </w:rPr>
      </w:pPr>
      <w:sdt>
        <w:sdtPr>
          <w:tag w:val="goog_rdk_637"/>
          <w:id w:val="1819366423"/>
        </w:sdtPr>
        <w:sdtContent>
          <w:r w:rsidR="00E874B1">
            <w:rPr>
              <w:rFonts w:ascii="Gungsuh" w:eastAsia="Gungsuh" w:hAnsi="Gungsuh" w:cs="Gungsuh"/>
              <w:b/>
              <w:sz w:val="40"/>
              <w:szCs w:val="40"/>
              <w:lang w:eastAsia="zh-TW"/>
            </w:rPr>
            <w:t>卷四：六處篇</w:t>
          </w:r>
        </w:sdtContent>
      </w:sdt>
    </w:p>
    <w:p w:rsidR="006F0BFF" w:rsidRDefault="006F0BFF">
      <w:pPr>
        <w:spacing w:after="0" w:line="312" w:lineRule="auto"/>
        <w:jc w:val="center"/>
        <w:rPr>
          <w:rFonts w:ascii="Times New Roman" w:eastAsia="Times New Roman" w:hAnsi="Times New Roman" w:cs="Times New Roman"/>
          <w:b/>
          <w:sz w:val="40"/>
          <w:szCs w:val="40"/>
          <w:lang w:eastAsia="zh-TW"/>
        </w:rPr>
      </w:pPr>
    </w:p>
    <w:p w:rsidR="006F0BFF" w:rsidRDefault="00CF4481">
      <w:pPr>
        <w:spacing w:after="0" w:line="312" w:lineRule="auto"/>
        <w:jc w:val="center"/>
        <w:rPr>
          <w:rFonts w:ascii="Times New Roman" w:eastAsia="Times New Roman" w:hAnsi="Times New Roman" w:cs="Times New Roman"/>
          <w:b/>
          <w:sz w:val="32"/>
          <w:szCs w:val="32"/>
          <w:u w:val="single"/>
          <w:lang w:eastAsia="zh-TW"/>
        </w:rPr>
      </w:pPr>
      <w:sdt>
        <w:sdtPr>
          <w:tag w:val="goog_rdk_638"/>
          <w:id w:val="-910273587"/>
        </w:sdtPr>
        <w:sdtContent>
          <w:r w:rsidR="00E874B1">
            <w:rPr>
              <w:rFonts w:ascii="Gungsuh" w:eastAsia="Gungsuh" w:hAnsi="Gungsuh" w:cs="Gungsuh"/>
              <w:b/>
              <w:sz w:val="32"/>
              <w:szCs w:val="32"/>
              <w:u w:val="single"/>
              <w:lang w:eastAsia="zh-TW"/>
            </w:rPr>
            <w:t>第一章 35. 六個站點對應關係</w:t>
          </w:r>
        </w:sdtContent>
      </w:sdt>
    </w:p>
    <w:p w:rsidR="006F0BFF" w:rsidRDefault="00CF4481">
      <w:pPr>
        <w:spacing w:after="0" w:line="312" w:lineRule="auto"/>
        <w:rPr>
          <w:rFonts w:ascii="Times New Roman" w:eastAsia="Times New Roman" w:hAnsi="Times New Roman" w:cs="Times New Roman"/>
          <w:sz w:val="27"/>
          <w:szCs w:val="27"/>
        </w:rPr>
      </w:pPr>
      <w:sdt>
        <w:sdtPr>
          <w:tag w:val="goog_rdk_639"/>
          <w:id w:val="616837077"/>
        </w:sdtPr>
        <w:sdtContent>
          <w:r w:rsidR="00E874B1">
            <w:rPr>
              <w:rFonts w:ascii="Gungsuh" w:eastAsia="Gungsuh" w:hAnsi="Gungsuh" w:cs="Gungsuh"/>
              <w:sz w:val="27"/>
              <w:szCs w:val="27"/>
            </w:rPr>
            <w:t>85. II. 空性（S.iv,54）</w:t>
          </w:r>
        </w:sdtContent>
      </w:sdt>
    </w:p>
    <w:p w:rsidR="006F0BFF" w:rsidRDefault="00CF4481">
      <w:pPr>
        <w:spacing w:after="0" w:line="312" w:lineRule="auto"/>
        <w:rPr>
          <w:rFonts w:ascii="Times New Roman" w:eastAsia="Times New Roman" w:hAnsi="Times New Roman" w:cs="Times New Roman"/>
          <w:sz w:val="27"/>
          <w:szCs w:val="27"/>
        </w:rPr>
      </w:pPr>
      <w:sdt>
        <w:sdtPr>
          <w:tag w:val="goog_rdk_640"/>
          <w:id w:val="604985486"/>
        </w:sdtPr>
        <w:sdtContent>
          <w:r w:rsidR="00E874B1">
            <w:rPr>
              <w:rFonts w:ascii="Gungsuh" w:eastAsia="Gungsuh" w:hAnsi="Gungsuh" w:cs="Gungsuh"/>
              <w:sz w:val="27"/>
              <w:szCs w:val="27"/>
            </w:rPr>
            <w:t>88. V. 富那 (S.iv,60)</w:t>
          </w:r>
        </w:sdtContent>
      </w:sdt>
    </w:p>
    <w:p w:rsidR="006F0BFF" w:rsidRDefault="00CF4481">
      <w:pPr>
        <w:spacing w:after="0" w:line="312" w:lineRule="auto"/>
        <w:rPr>
          <w:rFonts w:ascii="Times New Roman" w:eastAsia="Times New Roman" w:hAnsi="Times New Roman" w:cs="Times New Roman"/>
          <w:sz w:val="27"/>
          <w:szCs w:val="27"/>
        </w:rPr>
      </w:pPr>
      <w:sdt>
        <w:sdtPr>
          <w:tag w:val="goog_rdk_641"/>
          <w:id w:val="857226753"/>
        </w:sdtPr>
        <w:sdtContent>
          <w:r w:rsidR="00E874B1">
            <w:rPr>
              <w:rFonts w:ascii="Gungsuh" w:eastAsia="Gungsuh" w:hAnsi="Gungsuh" w:cs="Gungsuh"/>
              <w:sz w:val="27"/>
              <w:szCs w:val="27"/>
            </w:rPr>
            <w:t>93. X. 兩者（S.iv,67）</w:t>
          </w:r>
        </w:sdtContent>
      </w:sdt>
    </w:p>
    <w:p w:rsidR="006F0BFF" w:rsidRDefault="00CF4481">
      <w:pPr>
        <w:spacing w:after="0" w:line="312" w:lineRule="auto"/>
        <w:rPr>
          <w:rFonts w:ascii="Times New Roman" w:eastAsia="Times New Roman" w:hAnsi="Times New Roman" w:cs="Times New Roman"/>
          <w:sz w:val="27"/>
          <w:szCs w:val="27"/>
        </w:rPr>
      </w:pPr>
      <w:sdt>
        <w:sdtPr>
          <w:tag w:val="goog_rdk_642"/>
          <w:id w:val="1060850675"/>
        </w:sdtPr>
        <w:sdtContent>
          <w:r w:rsidR="00E874B1">
            <w:rPr>
              <w:rFonts w:ascii="Gungsuh" w:eastAsia="Gungsuh" w:hAnsi="Gungsuh" w:cs="Gungsuh"/>
              <w:sz w:val="27"/>
              <w:szCs w:val="27"/>
            </w:rPr>
            <w:t>107. IV. 世界 (S.iv,87)</w:t>
          </w:r>
        </w:sdtContent>
      </w:sdt>
    </w:p>
    <w:p w:rsidR="006F0BFF" w:rsidRDefault="00E874B1">
      <w:pPr>
        <w:spacing w:after="0" w:line="312"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108. V. Thang (S. iv,88)</w:t>
      </w:r>
    </w:p>
    <w:p w:rsidR="006F0BFF" w:rsidRDefault="00CF4481">
      <w:pPr>
        <w:spacing w:after="0" w:line="312" w:lineRule="auto"/>
        <w:rPr>
          <w:rFonts w:ascii="Times New Roman" w:eastAsia="Times New Roman" w:hAnsi="Times New Roman" w:cs="Times New Roman"/>
          <w:sz w:val="27"/>
          <w:szCs w:val="27"/>
        </w:rPr>
      </w:pPr>
      <w:sdt>
        <w:sdtPr>
          <w:tag w:val="goog_rdk_643"/>
          <w:id w:val="258783490"/>
        </w:sdtPr>
        <w:sdtContent>
          <w:r w:rsidR="00E874B1">
            <w:rPr>
              <w:rFonts w:ascii="Gungsuh" w:eastAsia="Gungsuh" w:hAnsi="Gungsuh" w:cs="Gungsuh"/>
              <w:sz w:val="27"/>
              <w:szCs w:val="27"/>
            </w:rPr>
            <w:t>120. 七．舍利弗 (S.iv,103)</w:t>
          </w:r>
        </w:sdtContent>
      </w:sdt>
    </w:p>
    <w:p w:rsidR="006F0BFF" w:rsidRDefault="00CF4481">
      <w:pPr>
        <w:spacing w:after="0" w:line="312" w:lineRule="auto"/>
        <w:rPr>
          <w:rFonts w:ascii="Times New Roman" w:eastAsia="Times New Roman" w:hAnsi="Times New Roman" w:cs="Times New Roman"/>
          <w:b/>
          <w:i/>
          <w:sz w:val="27"/>
          <w:szCs w:val="27"/>
          <w:u w:val="single"/>
        </w:rPr>
      </w:pPr>
      <w:sdt>
        <w:sdtPr>
          <w:tag w:val="goog_rdk_644"/>
          <w:id w:val="-1557002193"/>
        </w:sdtPr>
        <w:sdtContent>
          <w:r w:rsidR="00E874B1">
            <w:rPr>
              <w:rFonts w:ascii="Gungsuh" w:eastAsia="Gungsuh" w:hAnsi="Gungsuh" w:cs="Gungsuh"/>
              <w:b/>
              <w:i/>
              <w:sz w:val="27"/>
              <w:szCs w:val="27"/>
              <w:u w:val="single"/>
            </w:rPr>
            <w:t>四、提婆達哈章</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45"/>
          <w:id w:val="-1026510156"/>
        </w:sdtPr>
        <w:sdtContent>
          <w:r w:rsidR="00E874B1">
            <w:rPr>
              <w:rFonts w:ascii="Gungsuh" w:eastAsia="Gungsuh" w:hAnsi="Gungsuh" w:cs="Gungsuh"/>
              <w:sz w:val="27"/>
              <w:szCs w:val="27"/>
              <w:lang w:eastAsia="zh-TW"/>
            </w:rPr>
            <w:t>134. I. 在提婆達哈的時刻（S.iv,124）</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46"/>
          <w:id w:val="-905623939"/>
        </w:sdtPr>
        <w:sdtContent>
          <w:r w:rsidR="00E874B1">
            <w:rPr>
              <w:rFonts w:ascii="Gungsuh" w:eastAsia="Gungsuh" w:hAnsi="Gungsuh" w:cs="Gungsuh"/>
              <w:sz w:val="27"/>
              <w:szCs w:val="27"/>
              <w:lang w:eastAsia="zh-TW"/>
            </w:rPr>
            <w:t>152. 第八，有何法？ （相應部第iv,138節）</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47"/>
          <w:id w:val="870534987"/>
        </w:sdtPr>
        <w:sdtContent>
          <w:r w:rsidR="00E874B1">
            <w:rPr>
              <w:rFonts w:ascii="Gungsuh" w:eastAsia="Gungsuh" w:hAnsi="Gungsuh" w:cs="Gungsuh"/>
              <w:sz w:val="27"/>
              <w:szCs w:val="27"/>
              <w:lang w:eastAsia="zh-TW"/>
            </w:rPr>
            <w:t>159. V. 在吉瓦卡的芒果林裡（1）（S,iv,143）</w:t>
          </w:r>
        </w:sdtContent>
      </w:sdt>
    </w:p>
    <w:p w:rsidR="006F0BFF" w:rsidRDefault="00E874B1">
      <w:pPr>
        <w:spacing w:after="0" w:line="312"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191. V. Kotthika (S.iv,162)</w:t>
      </w:r>
    </w:p>
    <w:p w:rsidR="006F0BFF" w:rsidRDefault="00CF4481">
      <w:pPr>
        <w:spacing w:after="0" w:line="312" w:lineRule="auto"/>
        <w:rPr>
          <w:rFonts w:ascii="Times New Roman" w:eastAsia="Times New Roman" w:hAnsi="Times New Roman" w:cs="Times New Roman"/>
          <w:b/>
          <w:i/>
          <w:sz w:val="27"/>
          <w:szCs w:val="27"/>
          <w:u w:val="single"/>
        </w:rPr>
      </w:pPr>
      <w:sdt>
        <w:sdtPr>
          <w:tag w:val="goog_rdk_648"/>
          <w:id w:val="-1906786916"/>
        </w:sdtPr>
        <w:sdtContent>
          <w:r w:rsidR="00E874B1">
            <w:rPr>
              <w:rFonts w:ascii="Gungsuh" w:eastAsia="Gungsuh" w:hAnsi="Gungsuh" w:cs="Gungsuh"/>
              <w:b/>
              <w:i/>
              <w:sz w:val="27"/>
              <w:szCs w:val="27"/>
              <w:u w:val="single"/>
            </w:rPr>
            <w:t>毒蛇</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49"/>
          <w:id w:val="-1954066722"/>
        </w:sdtPr>
        <w:sdtContent>
          <w:r w:rsidR="00E874B1">
            <w:rPr>
              <w:rFonts w:ascii="Gungsuh" w:eastAsia="Gungsuh" w:hAnsi="Gungsuh" w:cs="Gungsuh"/>
              <w:sz w:val="27"/>
              <w:szCs w:val="27"/>
              <w:lang w:eastAsia="zh-TW"/>
            </w:rPr>
            <w:t>197. I. 毒蛇（S.iv,172）</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50"/>
          <w:id w:val="-1077109035"/>
        </w:sdtPr>
        <w:sdtContent>
          <w:r w:rsidR="00E874B1">
            <w:rPr>
              <w:rFonts w:ascii="Gungsuh" w:eastAsia="Gungsuh" w:hAnsi="Gungsuh" w:cs="Gungsuh"/>
              <w:sz w:val="27"/>
              <w:szCs w:val="27"/>
              <w:lang w:eastAsia="zh-TW"/>
            </w:rPr>
            <w:t>198. II. 喜悅 (S.iv,175)</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51"/>
          <w:id w:val="-320122269"/>
        </w:sdtPr>
        <w:sdtContent>
          <w:r w:rsidR="00E874B1">
            <w:rPr>
              <w:rFonts w:ascii="Gungsuh" w:eastAsia="Gungsuh" w:hAnsi="Gungsuh" w:cs="Gungsuh"/>
              <w:sz w:val="27"/>
              <w:szCs w:val="27"/>
              <w:lang w:eastAsia="zh-TW"/>
            </w:rPr>
            <w:t>199. III. 烏龜（頁177）</w:t>
          </w:r>
        </w:sdtContent>
      </w:sdt>
    </w:p>
    <w:p w:rsidR="006F0BFF" w:rsidRDefault="00CF4481">
      <w:pPr>
        <w:spacing w:after="0" w:line="312" w:lineRule="auto"/>
        <w:rPr>
          <w:rFonts w:ascii="Times New Roman" w:eastAsia="Times New Roman" w:hAnsi="Times New Roman" w:cs="Times New Roman"/>
          <w:sz w:val="27"/>
          <w:szCs w:val="27"/>
        </w:rPr>
      </w:pPr>
      <w:sdt>
        <w:sdtPr>
          <w:tag w:val="goog_rdk_652"/>
          <w:id w:val="-324861122"/>
        </w:sdtPr>
        <w:sdtContent>
          <w:r w:rsidR="00E874B1">
            <w:rPr>
              <w:rFonts w:ascii="Gungsuh" w:eastAsia="Gungsuh" w:hAnsi="Gungsuh" w:cs="Gungsuh"/>
              <w:sz w:val="27"/>
              <w:szCs w:val="27"/>
            </w:rPr>
            <w:t>200. IV. 日誌 (1) (S.iv,179)</w:t>
          </w:r>
        </w:sdtContent>
      </w:sdt>
    </w:p>
    <w:p w:rsidR="006F0BFF" w:rsidRDefault="00CF4481">
      <w:pPr>
        <w:spacing w:after="0" w:line="312" w:lineRule="auto"/>
        <w:rPr>
          <w:rFonts w:ascii="Times New Roman" w:eastAsia="Times New Roman" w:hAnsi="Times New Roman" w:cs="Times New Roman"/>
          <w:sz w:val="27"/>
          <w:szCs w:val="27"/>
        </w:rPr>
      </w:pPr>
      <w:sdt>
        <w:sdtPr>
          <w:tag w:val="goog_rdk_653"/>
          <w:id w:val="-936667978"/>
        </w:sdtPr>
        <w:sdtContent>
          <w:r w:rsidR="00E874B1">
            <w:rPr>
              <w:rFonts w:ascii="Gungsuh" w:eastAsia="Gungsuh" w:hAnsi="Gungsuh" w:cs="Gungsuh"/>
              <w:sz w:val="27"/>
              <w:szCs w:val="27"/>
            </w:rPr>
            <w:t>203. VII. 苦法 (S,iv,188)</w:t>
          </w:r>
        </w:sdtContent>
      </w:sdt>
    </w:p>
    <w:p w:rsidR="006F0BFF" w:rsidRDefault="00CF4481">
      <w:pPr>
        <w:spacing w:after="0" w:line="312" w:lineRule="auto"/>
        <w:rPr>
          <w:rFonts w:ascii="Times New Roman" w:eastAsia="Times New Roman" w:hAnsi="Times New Roman" w:cs="Times New Roman"/>
          <w:sz w:val="27"/>
          <w:szCs w:val="27"/>
        </w:rPr>
      </w:pPr>
      <w:sdt>
        <w:sdtPr>
          <w:tag w:val="goog_rdk_654"/>
          <w:id w:val="-891937334"/>
        </w:sdtPr>
        <w:sdtContent>
          <w:r w:rsidR="00E874B1">
            <w:rPr>
              <w:rFonts w:ascii="Gungsuh" w:eastAsia="Gungsuh" w:hAnsi="Gungsuh" w:cs="Gungsuh"/>
              <w:sz w:val="27"/>
              <w:szCs w:val="27"/>
            </w:rPr>
            <w:t>204. 第八，應如何稱呼（Kimsukà） (S.iv,191)</w:t>
          </w:r>
        </w:sdtContent>
      </w:sdt>
    </w:p>
    <w:p w:rsidR="006F0BFF" w:rsidRDefault="00CF4481">
      <w:pPr>
        <w:spacing w:after="0" w:line="312" w:lineRule="auto"/>
        <w:rPr>
          <w:rFonts w:ascii="Times New Roman" w:eastAsia="Times New Roman" w:hAnsi="Times New Roman" w:cs="Times New Roman"/>
          <w:sz w:val="27"/>
          <w:szCs w:val="27"/>
        </w:rPr>
      </w:pPr>
      <w:sdt>
        <w:sdtPr>
          <w:tag w:val="goog_rdk_655"/>
          <w:id w:val="-236384959"/>
        </w:sdtPr>
        <w:sdtContent>
          <w:r w:rsidR="00E874B1">
            <w:rPr>
              <w:rFonts w:ascii="Gungsuh" w:eastAsia="Gungsuh" w:hAnsi="Gungsuh" w:cs="Gungsuh"/>
              <w:sz w:val="27"/>
              <w:szCs w:val="27"/>
            </w:rPr>
            <w:t>205. IX. 琵琶（表iv,195）</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56"/>
          <w:id w:val="-1210169151"/>
        </w:sdtPr>
        <w:sdtContent>
          <w:r w:rsidR="00E874B1">
            <w:rPr>
              <w:rFonts w:ascii="Gungsuh" w:eastAsia="Gungsuh" w:hAnsi="Gungsuh" w:cs="Gungsuh"/>
              <w:sz w:val="27"/>
              <w:szCs w:val="27"/>
              <w:lang w:eastAsia="zh-TW"/>
            </w:rPr>
            <w:t>206. X. 六種生物（S.iv,198）</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57"/>
          <w:id w:val="1602038541"/>
        </w:sdtPr>
        <w:sdtContent>
          <w:r w:rsidR="00E874B1">
            <w:rPr>
              <w:rFonts w:ascii="Gungsuh" w:eastAsia="Gungsuh" w:hAnsi="Gungsuh" w:cs="Gungsuh"/>
              <w:sz w:val="27"/>
              <w:szCs w:val="27"/>
              <w:lang w:eastAsia="zh-TW"/>
            </w:rPr>
            <w:t>207. XI. 稻捆（S.iv,201）</w:t>
          </w:r>
        </w:sdtContent>
      </w:sdt>
    </w:p>
    <w:p w:rsidR="006F0BFF" w:rsidRDefault="006F0BFF">
      <w:pPr>
        <w:spacing w:after="0" w:line="312" w:lineRule="auto"/>
        <w:rPr>
          <w:rFonts w:ascii="Times New Roman" w:eastAsia="Times New Roman" w:hAnsi="Times New Roman" w:cs="Times New Roman"/>
          <w:sz w:val="27"/>
          <w:szCs w:val="27"/>
          <w:lang w:eastAsia="zh-TW"/>
        </w:rPr>
      </w:pPr>
    </w:p>
    <w:p w:rsidR="006F0BFF" w:rsidRDefault="00CF4481">
      <w:pPr>
        <w:spacing w:after="0" w:line="312" w:lineRule="auto"/>
        <w:jc w:val="center"/>
        <w:rPr>
          <w:rFonts w:ascii="Times New Roman" w:eastAsia="Times New Roman" w:hAnsi="Times New Roman" w:cs="Times New Roman"/>
          <w:b/>
          <w:sz w:val="32"/>
          <w:szCs w:val="32"/>
          <w:u w:val="single"/>
          <w:lang w:eastAsia="zh-TW"/>
        </w:rPr>
      </w:pPr>
      <w:sdt>
        <w:sdtPr>
          <w:tag w:val="goog_rdk_658"/>
          <w:id w:val="314850904"/>
        </w:sdtPr>
        <w:sdtContent>
          <w:r w:rsidR="00E874B1">
            <w:rPr>
              <w:rFonts w:ascii="Gungsuh" w:eastAsia="Gungsuh" w:hAnsi="Gungsuh" w:cs="Gungsuh"/>
              <w:b/>
              <w:sz w:val="32"/>
              <w:szCs w:val="32"/>
              <w:u w:val="single"/>
              <w:lang w:eastAsia="zh-TW"/>
            </w:rPr>
            <w:t>第二章 - 36. 對應於THO</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59"/>
          <w:id w:val="1580245244"/>
        </w:sdtPr>
        <w:sdtContent>
          <w:r w:rsidR="00E874B1">
            <w:rPr>
              <w:rFonts w:ascii="Gungsuh" w:eastAsia="Gungsuh" w:hAnsi="Gungsuh" w:cs="Gungsuh"/>
              <w:sz w:val="27"/>
              <w:szCs w:val="27"/>
              <w:lang w:eastAsia="zh-TW"/>
            </w:rPr>
            <w:t>3. III. 結束（第iv章205節）</w:t>
          </w:r>
        </w:sdtContent>
      </w:sdt>
    </w:p>
    <w:p w:rsidR="006F0BFF" w:rsidRDefault="00CF4481">
      <w:pPr>
        <w:spacing w:after="0" w:line="312" w:lineRule="auto"/>
        <w:rPr>
          <w:rFonts w:ascii="Times New Roman" w:eastAsia="Times New Roman" w:hAnsi="Times New Roman" w:cs="Times New Roman"/>
          <w:b/>
          <w:i/>
          <w:sz w:val="27"/>
          <w:szCs w:val="27"/>
          <w:u w:val="single"/>
          <w:lang w:eastAsia="zh-TW"/>
        </w:rPr>
      </w:pPr>
      <w:sdt>
        <w:sdtPr>
          <w:tag w:val="goog_rdk_660"/>
          <w:id w:val="-519236834"/>
        </w:sdtPr>
        <w:sdtContent>
          <w:r w:rsidR="00E874B1">
            <w:rPr>
              <w:rFonts w:ascii="Gungsuh" w:eastAsia="Gungsuh" w:hAnsi="Gungsuh" w:cs="Gungsuh"/>
              <w:b/>
              <w:i/>
              <w:sz w:val="27"/>
              <w:szCs w:val="27"/>
              <w:u w:val="single"/>
              <w:lang w:eastAsia="zh-TW"/>
            </w:rPr>
            <w:t>第二部分－獨自生活</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61"/>
          <w:id w:val="2001662616"/>
        </w:sdtPr>
        <w:sdtContent>
          <w:r w:rsidR="00E874B1">
            <w:rPr>
              <w:rFonts w:ascii="Gungsuh" w:eastAsia="Gungsuh" w:hAnsi="Gungsuh" w:cs="Gungsuh"/>
              <w:sz w:val="27"/>
              <w:szCs w:val="27"/>
              <w:lang w:eastAsia="zh-TW"/>
            </w:rPr>
            <w:t>11. 一、獨居（S.iv,216）</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62"/>
          <w:id w:val="835896857"/>
        </w:sdtPr>
        <w:sdtContent>
          <w:r w:rsidR="00E874B1">
            <w:rPr>
              <w:rFonts w:ascii="Gungsuh" w:eastAsia="Gungsuh" w:hAnsi="Gungsuh" w:cs="Gungsuh"/>
              <w:sz w:val="27"/>
              <w:szCs w:val="27"/>
              <w:lang w:eastAsia="zh-TW"/>
            </w:rPr>
            <w:t>15. V. 佔有 (1) (S,iv,219)</w:t>
          </w:r>
        </w:sdtContent>
      </w:sdt>
    </w:p>
    <w:p w:rsidR="006F0BFF" w:rsidRDefault="00CF4481">
      <w:pPr>
        <w:spacing w:after="0" w:line="312" w:lineRule="auto"/>
        <w:rPr>
          <w:rFonts w:ascii="Times New Roman" w:eastAsia="Times New Roman" w:hAnsi="Times New Roman" w:cs="Times New Roman"/>
          <w:b/>
          <w:i/>
          <w:sz w:val="27"/>
          <w:szCs w:val="27"/>
          <w:u w:val="single"/>
          <w:lang w:eastAsia="zh-TW"/>
        </w:rPr>
      </w:pPr>
      <w:sdt>
        <w:sdtPr>
          <w:tag w:val="goog_rdk_663"/>
          <w:id w:val="173522205"/>
        </w:sdtPr>
        <w:sdtContent>
          <w:r w:rsidR="00E874B1">
            <w:rPr>
              <w:rFonts w:ascii="Gungsuh" w:eastAsia="Gungsuh" w:hAnsi="Gungsuh" w:cs="Gungsuh"/>
              <w:b/>
              <w:i/>
              <w:sz w:val="27"/>
              <w:szCs w:val="27"/>
              <w:u w:val="single"/>
              <w:lang w:eastAsia="zh-TW"/>
            </w:rPr>
            <w:t>第三部 第一百零八法門</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64"/>
          <w:id w:val="339048897"/>
        </w:sdtPr>
        <w:sdtContent>
          <w:r w:rsidR="00E874B1">
            <w:rPr>
              <w:rFonts w:ascii="Gungsuh" w:eastAsia="Gungsuh" w:hAnsi="Gungsuh" w:cs="Gungsuh"/>
              <w:sz w:val="27"/>
              <w:szCs w:val="27"/>
              <w:lang w:eastAsia="zh-TW"/>
            </w:rPr>
            <w:t>21.一、濕婆迦（S.iv,230）</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65"/>
          <w:id w:val="1160373864"/>
        </w:sdtPr>
        <w:sdtContent>
          <w:r w:rsidR="00E874B1">
            <w:rPr>
              <w:rFonts w:ascii="Gungsuh" w:eastAsia="Gungsuh" w:hAnsi="Gungsuh" w:cs="Gungsuh"/>
              <w:sz w:val="27"/>
              <w:szCs w:val="27"/>
              <w:lang w:eastAsia="zh-TW"/>
            </w:rPr>
            <w:t>22. II. 一百零八（S.iv,231）</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66"/>
          <w:id w:val="343845541"/>
        </w:sdtPr>
        <w:sdtContent>
          <w:r w:rsidR="00E874B1">
            <w:rPr>
              <w:rFonts w:ascii="Gungsuh" w:eastAsia="Gungsuh" w:hAnsi="Gungsuh" w:cs="Gungsuh"/>
              <w:sz w:val="27"/>
              <w:szCs w:val="27"/>
              <w:lang w:eastAsia="zh-TW"/>
            </w:rPr>
            <w:t>29. IX. 純潔，與物質無關（S.iv,235）</w:t>
          </w:r>
        </w:sdtContent>
      </w:sdt>
    </w:p>
    <w:p w:rsidR="006F0BFF" w:rsidRDefault="006F0BFF">
      <w:pPr>
        <w:spacing w:after="0" w:line="312" w:lineRule="auto"/>
        <w:rPr>
          <w:rFonts w:ascii="Times New Roman" w:eastAsia="Times New Roman" w:hAnsi="Times New Roman" w:cs="Times New Roman"/>
          <w:sz w:val="27"/>
          <w:szCs w:val="27"/>
          <w:lang w:eastAsia="zh-TW"/>
        </w:rPr>
      </w:pPr>
    </w:p>
    <w:p w:rsidR="006F0BFF" w:rsidRDefault="00CF4481">
      <w:pPr>
        <w:spacing w:after="0" w:line="312" w:lineRule="auto"/>
        <w:jc w:val="center"/>
        <w:rPr>
          <w:rFonts w:ascii="Times New Roman" w:eastAsia="Times New Roman" w:hAnsi="Times New Roman" w:cs="Times New Roman"/>
          <w:b/>
          <w:sz w:val="32"/>
          <w:szCs w:val="32"/>
          <w:u w:val="single"/>
          <w:lang w:eastAsia="zh-TW"/>
        </w:rPr>
      </w:pPr>
      <w:sdt>
        <w:sdtPr>
          <w:tag w:val="goog_rdk_667"/>
          <w:id w:val="1192504744"/>
        </w:sdtPr>
        <w:sdtContent>
          <w:r w:rsidR="00E874B1">
            <w:rPr>
              <w:rFonts w:ascii="Gungsuh" w:eastAsia="Gungsuh" w:hAnsi="Gungsuh" w:cs="Gungsuh"/>
              <w:b/>
              <w:sz w:val="32"/>
              <w:szCs w:val="32"/>
              <w:u w:val="single"/>
              <w:lang w:eastAsia="zh-TW"/>
            </w:rPr>
            <w:t>第三章 37. 女人的書信</w:t>
          </w:r>
        </w:sdtContent>
      </w:sdt>
    </w:p>
    <w:p w:rsidR="006F0BFF" w:rsidRDefault="00CF4481">
      <w:pPr>
        <w:spacing w:after="0" w:line="312" w:lineRule="auto"/>
        <w:rPr>
          <w:rFonts w:ascii="Times New Roman" w:eastAsia="Times New Roman" w:hAnsi="Times New Roman" w:cs="Times New Roman"/>
          <w:b/>
          <w:i/>
          <w:sz w:val="27"/>
          <w:szCs w:val="27"/>
          <w:u w:val="single"/>
          <w:lang w:eastAsia="zh-TW"/>
        </w:rPr>
      </w:pPr>
      <w:sdt>
        <w:sdtPr>
          <w:tag w:val="goog_rdk_668"/>
          <w:id w:val="-15665627"/>
        </w:sdtPr>
        <w:sdtContent>
          <w:r w:rsidR="00E874B1">
            <w:rPr>
              <w:rFonts w:ascii="Gungsuh" w:eastAsia="Gungsuh" w:hAnsi="Gungsuh" w:cs="Gungsuh"/>
              <w:b/>
              <w:i/>
              <w:sz w:val="27"/>
              <w:szCs w:val="27"/>
              <w:u w:val="single"/>
              <w:lang w:eastAsia="zh-TW"/>
            </w:rPr>
            <w:t>第一部分——中間章節</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69"/>
          <w:id w:val="1517932467"/>
        </w:sdtPr>
        <w:sdtContent>
          <w:r w:rsidR="00E874B1">
            <w:rPr>
              <w:rFonts w:ascii="Gungsuh" w:eastAsia="Gungsuh" w:hAnsi="Gungsuh" w:cs="Gungsuh"/>
              <w:sz w:val="27"/>
              <w:szCs w:val="27"/>
              <w:lang w:eastAsia="zh-TW"/>
            </w:rPr>
            <w:t>1. I. 令人愉悅的與令人不愉悅的 (1) (S.iv,238)</w:t>
          </w:r>
        </w:sdtContent>
      </w:sdt>
    </w:p>
    <w:p w:rsidR="006F0BFF" w:rsidRDefault="00CF4481">
      <w:pPr>
        <w:spacing w:after="0" w:line="312" w:lineRule="auto"/>
        <w:rPr>
          <w:rFonts w:ascii="Times New Roman" w:eastAsia="Times New Roman" w:hAnsi="Times New Roman" w:cs="Times New Roman"/>
          <w:sz w:val="27"/>
          <w:szCs w:val="27"/>
        </w:rPr>
      </w:pPr>
      <w:sdt>
        <w:sdtPr>
          <w:tag w:val="goog_rdk_670"/>
          <w:id w:val="-422295436"/>
        </w:sdtPr>
        <w:sdtContent>
          <w:r w:rsidR="00E874B1">
            <w:rPr>
              <w:rFonts w:ascii="Gungsuh" w:eastAsia="Gungsuh" w:hAnsi="Gungsuh" w:cs="Gungsuh"/>
              <w:sz w:val="27"/>
              <w:szCs w:val="27"/>
            </w:rPr>
            <w:t>2. II. 可接受，不可接受（2）（S.iv,238）</w:t>
          </w:r>
        </w:sdtContent>
      </w:sdt>
    </w:p>
    <w:p w:rsidR="006F0BFF" w:rsidRDefault="00CF4481">
      <w:pPr>
        <w:spacing w:after="0" w:line="312" w:lineRule="auto"/>
        <w:rPr>
          <w:rFonts w:ascii="Times New Roman" w:eastAsia="Times New Roman" w:hAnsi="Times New Roman" w:cs="Times New Roman"/>
          <w:sz w:val="27"/>
          <w:szCs w:val="27"/>
        </w:rPr>
      </w:pPr>
      <w:sdt>
        <w:sdtPr>
          <w:tag w:val="goog_rdk_671"/>
          <w:id w:val="-1334758987"/>
        </w:sdtPr>
        <w:sdtContent>
          <w:r w:rsidR="00E874B1">
            <w:rPr>
              <w:rFonts w:ascii="Gungsuh" w:eastAsia="Gungsuh" w:hAnsi="Gungsuh" w:cs="Gungsuh"/>
              <w:sz w:val="27"/>
              <w:szCs w:val="27"/>
            </w:rPr>
            <w:t>3. III. 特殊性（Avenika）（S.iv,239）</w:t>
          </w:r>
        </w:sdtContent>
      </w:sdt>
    </w:p>
    <w:p w:rsidR="006F0BFF" w:rsidRDefault="00CF4481">
      <w:pPr>
        <w:spacing w:after="0" w:line="312" w:lineRule="auto"/>
        <w:rPr>
          <w:rFonts w:ascii="Times New Roman" w:eastAsia="Times New Roman" w:hAnsi="Times New Roman" w:cs="Times New Roman"/>
          <w:b/>
          <w:i/>
          <w:sz w:val="27"/>
          <w:szCs w:val="27"/>
          <w:u w:val="single"/>
        </w:rPr>
      </w:pPr>
      <w:sdt>
        <w:sdtPr>
          <w:tag w:val="goog_rdk_672"/>
          <w:id w:val="-143162984"/>
        </w:sdtPr>
        <w:sdtContent>
          <w:r w:rsidR="00E874B1">
            <w:rPr>
              <w:rFonts w:ascii="Gungsuh" w:eastAsia="Gungsuh" w:hAnsi="Gungsuh" w:cs="Gungsuh"/>
              <w:b/>
              <w:i/>
              <w:sz w:val="27"/>
              <w:szCs w:val="27"/>
              <w:u w:val="single"/>
            </w:rPr>
            <w:t>第三部分——權力篇</w:t>
          </w:r>
        </w:sdtContent>
      </w:sdt>
    </w:p>
    <w:p w:rsidR="006F0BFF" w:rsidRDefault="00CF4481">
      <w:pPr>
        <w:spacing w:after="0" w:line="312" w:lineRule="auto"/>
        <w:rPr>
          <w:rFonts w:ascii="Times New Roman" w:eastAsia="Times New Roman" w:hAnsi="Times New Roman" w:cs="Times New Roman"/>
          <w:sz w:val="27"/>
          <w:szCs w:val="27"/>
        </w:rPr>
      </w:pPr>
      <w:sdt>
        <w:sdtPr>
          <w:tag w:val="goog_rdk_673"/>
          <w:id w:val="-2052208781"/>
        </w:sdtPr>
        <w:sdtContent>
          <w:r w:rsidR="00E874B1">
            <w:rPr>
              <w:rFonts w:ascii="Gungsuh" w:eastAsia="Gungsuh" w:hAnsi="Gungsuh" w:cs="Gungsuh"/>
              <w:sz w:val="27"/>
              <w:szCs w:val="27"/>
            </w:rPr>
            <w:t>25. I. 無畏（Visàradà） (S.iv,246)</w:t>
          </w:r>
        </w:sdtContent>
      </w:sdt>
    </w:p>
    <w:p w:rsidR="006F0BFF" w:rsidRDefault="00CF4481">
      <w:pPr>
        <w:spacing w:after="0" w:line="312" w:lineRule="auto"/>
        <w:rPr>
          <w:rFonts w:ascii="Times New Roman" w:eastAsia="Times New Roman" w:hAnsi="Times New Roman" w:cs="Times New Roman"/>
          <w:sz w:val="27"/>
          <w:szCs w:val="27"/>
        </w:rPr>
      </w:pPr>
      <w:sdt>
        <w:sdtPr>
          <w:tag w:val="goog_rdk_674"/>
          <w:id w:val="-1612846709"/>
        </w:sdtPr>
        <w:sdtContent>
          <w:r w:rsidR="00E874B1">
            <w:rPr>
              <w:rFonts w:ascii="Gungsuh" w:eastAsia="Gungsuh" w:hAnsi="Gungsuh" w:cs="Gungsuh"/>
              <w:sz w:val="27"/>
              <w:szCs w:val="27"/>
            </w:rPr>
            <w:t>28. IV. 一（S.iv,246）</w:t>
          </w:r>
        </w:sdtContent>
      </w:sdt>
    </w:p>
    <w:p w:rsidR="006F0BFF" w:rsidRDefault="00CF4481">
      <w:pPr>
        <w:spacing w:after="0" w:line="312" w:lineRule="auto"/>
        <w:rPr>
          <w:rFonts w:ascii="Times New Roman" w:eastAsia="Times New Roman" w:hAnsi="Times New Roman" w:cs="Times New Roman"/>
          <w:sz w:val="27"/>
          <w:szCs w:val="27"/>
        </w:rPr>
      </w:pPr>
      <w:sdt>
        <w:sdtPr>
          <w:tag w:val="goog_rdk_675"/>
          <w:id w:val="526756070"/>
        </w:sdtPr>
        <w:sdtContent>
          <w:r w:rsidR="00E874B1">
            <w:rPr>
              <w:rFonts w:ascii="Gungsuh" w:eastAsia="Gungsuh" w:hAnsi="Gungsuh" w:cs="Gungsuh"/>
              <w:sz w:val="27"/>
              <w:szCs w:val="27"/>
            </w:rPr>
            <w:t>30. VI. 驅逐他們（第iv章247節）</w:t>
          </w:r>
        </w:sdtContent>
      </w:sdt>
    </w:p>
    <w:p w:rsidR="006F0BFF" w:rsidRDefault="00CF4481">
      <w:pPr>
        <w:spacing w:after="0" w:line="312" w:lineRule="auto"/>
        <w:rPr>
          <w:rFonts w:ascii="Times New Roman" w:eastAsia="Times New Roman" w:hAnsi="Times New Roman" w:cs="Times New Roman"/>
          <w:sz w:val="27"/>
          <w:szCs w:val="27"/>
        </w:rPr>
      </w:pPr>
      <w:sdt>
        <w:sdtPr>
          <w:tag w:val="goog_rdk_676"/>
          <w:id w:val="-543161343"/>
        </w:sdtPr>
        <w:sdtContent>
          <w:r w:rsidR="00E874B1">
            <w:rPr>
              <w:rFonts w:ascii="Gungsuh" w:eastAsia="Gungsuh" w:hAnsi="Gungsuh" w:cs="Gungsuh"/>
              <w:sz w:val="27"/>
              <w:szCs w:val="27"/>
            </w:rPr>
            <w:t>31. VII. 人類 (S.iv,248)</w:t>
          </w:r>
        </w:sdtContent>
      </w:sdt>
    </w:p>
    <w:p w:rsidR="006F0BFF" w:rsidRDefault="00CF4481">
      <w:pPr>
        <w:spacing w:after="0" w:line="312" w:lineRule="auto"/>
        <w:rPr>
          <w:rFonts w:ascii="Times New Roman" w:eastAsia="Times New Roman" w:hAnsi="Times New Roman" w:cs="Times New Roman"/>
          <w:sz w:val="27"/>
          <w:szCs w:val="27"/>
        </w:rPr>
      </w:pPr>
      <w:sdt>
        <w:sdtPr>
          <w:tag w:val="goog_rdk_677"/>
          <w:id w:val="1693878844"/>
        </w:sdtPr>
        <w:sdtContent>
          <w:r w:rsidR="00E874B1">
            <w:rPr>
              <w:rFonts w:ascii="Gungsuh" w:eastAsia="Gungsuh" w:hAnsi="Gungsuh" w:cs="Gungsuh"/>
              <w:sz w:val="27"/>
              <w:szCs w:val="27"/>
            </w:rPr>
            <w:t>32. 八．事件（Tànam）（S.iv，249）</w:t>
          </w:r>
        </w:sdtContent>
      </w:sdt>
    </w:p>
    <w:p w:rsidR="006F0BFF" w:rsidRDefault="00CF4481">
      <w:pPr>
        <w:spacing w:after="0" w:line="312" w:lineRule="auto"/>
        <w:rPr>
          <w:rFonts w:ascii="Times New Roman" w:eastAsia="Times New Roman" w:hAnsi="Times New Roman" w:cs="Times New Roman"/>
          <w:sz w:val="27"/>
          <w:szCs w:val="27"/>
        </w:rPr>
      </w:pPr>
      <w:sdt>
        <w:sdtPr>
          <w:tag w:val="goog_rdk_678"/>
          <w:id w:val="-1863541877"/>
        </w:sdtPr>
        <w:sdtContent>
          <w:r w:rsidR="00E874B1">
            <w:rPr>
              <w:rFonts w:ascii="Gungsuh" w:eastAsia="Gungsuh" w:hAnsi="Gungsuh" w:cs="Gungsuh"/>
              <w:sz w:val="27"/>
              <w:szCs w:val="27"/>
            </w:rPr>
            <w:t>33. IX. 無畏（S.iv,250）</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79"/>
          <w:id w:val="-1223357329"/>
        </w:sdtPr>
        <w:sdtContent>
          <w:r w:rsidR="00E874B1">
            <w:rPr>
              <w:rFonts w:ascii="Gungsuh" w:eastAsia="Gungsuh" w:hAnsi="Gungsuh" w:cs="Gungsuh"/>
              <w:sz w:val="27"/>
              <w:szCs w:val="27"/>
              <w:lang w:eastAsia="zh-TW"/>
            </w:rPr>
            <w:t>34. X. 生長（S.iv,250）</w:t>
          </w:r>
        </w:sdtContent>
      </w:sdt>
    </w:p>
    <w:p w:rsidR="006F0BFF" w:rsidRDefault="006F0BFF">
      <w:pPr>
        <w:spacing w:after="0" w:line="312" w:lineRule="auto"/>
        <w:rPr>
          <w:rFonts w:ascii="Times New Roman" w:eastAsia="Times New Roman" w:hAnsi="Times New Roman" w:cs="Times New Roman"/>
          <w:sz w:val="27"/>
          <w:szCs w:val="27"/>
          <w:lang w:eastAsia="zh-TW"/>
        </w:rPr>
      </w:pPr>
    </w:p>
    <w:p w:rsidR="006F0BFF" w:rsidRDefault="00CF4481">
      <w:pPr>
        <w:spacing w:after="0" w:line="312" w:lineRule="auto"/>
        <w:jc w:val="center"/>
        <w:rPr>
          <w:rFonts w:ascii="Times New Roman" w:eastAsia="Times New Roman" w:hAnsi="Times New Roman" w:cs="Times New Roman"/>
          <w:b/>
          <w:sz w:val="32"/>
          <w:szCs w:val="32"/>
          <w:u w:val="single"/>
        </w:rPr>
      </w:pPr>
      <w:sdt>
        <w:sdtPr>
          <w:tag w:val="goog_rdk_680"/>
          <w:id w:val="261100280"/>
        </w:sdtPr>
        <w:sdtContent>
          <w:r w:rsidR="00E874B1">
            <w:rPr>
              <w:rFonts w:ascii="Gungsuh" w:eastAsia="Gungsuh" w:hAnsi="Gungsuh" w:cs="Gungsuh"/>
              <w:b/>
              <w:sz w:val="32"/>
              <w:szCs w:val="32"/>
              <w:u w:val="single"/>
              <w:lang w:eastAsia="zh-TW"/>
            </w:rPr>
            <w:t xml:space="preserve">第四章 - 38. </w:t>
          </w:r>
          <w:r w:rsidR="00E874B1">
            <w:rPr>
              <w:rFonts w:ascii="Gungsuh" w:eastAsia="Gungsuh" w:hAnsi="Gungsuh" w:cs="Gungsuh"/>
              <w:b/>
              <w:sz w:val="32"/>
              <w:szCs w:val="32"/>
              <w:u w:val="single"/>
            </w:rPr>
            <w:t>JAMBUKHÀDAKA 的貢獻</w:t>
          </w:r>
        </w:sdtContent>
      </w:sdt>
    </w:p>
    <w:p w:rsidR="006F0BFF" w:rsidRDefault="00CF4481">
      <w:pPr>
        <w:spacing w:after="0" w:line="312" w:lineRule="auto"/>
        <w:rPr>
          <w:rFonts w:ascii="Times New Roman" w:eastAsia="Times New Roman" w:hAnsi="Times New Roman" w:cs="Times New Roman"/>
          <w:sz w:val="27"/>
          <w:szCs w:val="27"/>
        </w:rPr>
      </w:pPr>
      <w:sdt>
        <w:sdtPr>
          <w:tag w:val="goog_rdk_681"/>
          <w:id w:val="-225666897"/>
        </w:sdtPr>
        <w:sdtContent>
          <w:r w:rsidR="00E874B1">
            <w:rPr>
              <w:rFonts w:ascii="Gungsuh" w:eastAsia="Gungsuh" w:hAnsi="Gungsuh" w:cs="Gungsuh"/>
              <w:sz w:val="27"/>
              <w:szCs w:val="27"/>
            </w:rPr>
            <w:t>一、涅槃 (S.iv,251)</w:t>
          </w:r>
        </w:sdtContent>
      </w:sdt>
    </w:p>
    <w:p w:rsidR="006F0BFF" w:rsidRDefault="00CF4481">
      <w:pPr>
        <w:spacing w:after="0" w:line="312" w:lineRule="auto"/>
        <w:rPr>
          <w:rFonts w:ascii="Times New Roman" w:eastAsia="Times New Roman" w:hAnsi="Times New Roman" w:cs="Times New Roman"/>
          <w:sz w:val="27"/>
          <w:szCs w:val="27"/>
        </w:rPr>
      </w:pPr>
      <w:sdt>
        <w:sdtPr>
          <w:tag w:val="goog_rdk_682"/>
          <w:id w:val="-1682614631"/>
        </w:sdtPr>
        <w:sdtContent>
          <w:r w:rsidR="00E874B1">
            <w:rPr>
              <w:rFonts w:ascii="Gungsuh" w:eastAsia="Gungsuh" w:hAnsi="Gungsuh" w:cs="Gungsuh"/>
              <w:sz w:val="27"/>
              <w:szCs w:val="27"/>
            </w:rPr>
            <w:t>VI. 情慾 (2) (S.iv,193)</w:t>
          </w:r>
        </w:sdtContent>
      </w:sdt>
    </w:p>
    <w:p w:rsidR="006F0BFF" w:rsidRDefault="00CF4481">
      <w:pPr>
        <w:spacing w:after="0" w:line="312" w:lineRule="auto"/>
        <w:rPr>
          <w:rFonts w:ascii="Times New Roman" w:eastAsia="Times New Roman" w:hAnsi="Times New Roman" w:cs="Times New Roman"/>
          <w:sz w:val="27"/>
          <w:szCs w:val="27"/>
        </w:rPr>
      </w:pPr>
      <w:sdt>
        <w:sdtPr>
          <w:tag w:val="goog_rdk_683"/>
          <w:id w:val="-1438303764"/>
        </w:sdtPr>
        <w:sdtContent>
          <w:r w:rsidR="00E874B1">
            <w:rPr>
              <w:rFonts w:ascii="Gungsuh" w:eastAsia="Gungsuh" w:hAnsi="Gungsuh" w:cs="Gungsuh"/>
              <w:sz w:val="27"/>
              <w:szCs w:val="27"/>
            </w:rPr>
            <w:t>IX. 阿西拉（裸體）（S.iv,300）</w:t>
          </w:r>
        </w:sdtContent>
      </w:sdt>
    </w:p>
    <w:p w:rsidR="006F0BFF" w:rsidRDefault="00CF4481">
      <w:pPr>
        <w:spacing w:after="0" w:line="312" w:lineRule="auto"/>
        <w:rPr>
          <w:rFonts w:ascii="Times New Roman" w:eastAsia="Times New Roman" w:hAnsi="Times New Roman" w:cs="Times New Roman"/>
          <w:sz w:val="27"/>
          <w:szCs w:val="27"/>
        </w:rPr>
      </w:pPr>
      <w:sdt>
        <w:sdtPr>
          <w:tag w:val="goog_rdk_684"/>
          <w:id w:val="-598409645"/>
        </w:sdtPr>
        <w:sdtContent>
          <w:r w:rsidR="00E874B1">
            <w:rPr>
              <w:rFonts w:ascii="Gungsuh" w:eastAsia="Gungsuh" w:hAnsi="Gungsuh" w:cs="Gungsuh"/>
              <w:sz w:val="27"/>
              <w:szCs w:val="27"/>
            </w:rPr>
            <w:t>十、探望病人（S.iv,302）</w:t>
          </w:r>
        </w:sdtContent>
      </w:sdt>
    </w:p>
    <w:p w:rsidR="006F0BFF" w:rsidRDefault="006F0BFF">
      <w:pPr>
        <w:spacing w:after="0" w:line="312" w:lineRule="auto"/>
        <w:rPr>
          <w:rFonts w:ascii="Times New Roman" w:eastAsia="Times New Roman" w:hAnsi="Times New Roman" w:cs="Times New Roman"/>
          <w:sz w:val="27"/>
          <w:szCs w:val="27"/>
        </w:rPr>
      </w:pPr>
    </w:p>
    <w:p w:rsidR="006F0BFF" w:rsidRDefault="00CF4481">
      <w:pPr>
        <w:spacing w:after="0" w:line="312" w:lineRule="auto"/>
        <w:jc w:val="center"/>
        <w:rPr>
          <w:rFonts w:ascii="Times New Roman" w:eastAsia="Times New Roman" w:hAnsi="Times New Roman" w:cs="Times New Roman"/>
          <w:b/>
          <w:sz w:val="32"/>
          <w:szCs w:val="32"/>
          <w:u w:val="single"/>
        </w:rPr>
      </w:pPr>
      <w:sdt>
        <w:sdtPr>
          <w:tag w:val="goog_rdk_685"/>
          <w:id w:val="-1515705345"/>
        </w:sdtPr>
        <w:sdtContent>
          <w:r w:rsidR="00E874B1">
            <w:rPr>
              <w:rFonts w:ascii="Gungsuh" w:eastAsia="Gungsuh" w:hAnsi="Gungsuh" w:cs="Gungsuh"/>
              <w:b/>
              <w:sz w:val="32"/>
              <w:szCs w:val="32"/>
              <w:u w:val="single"/>
            </w:rPr>
            <w:t>第八章-42. 對應村長</w:t>
          </w:r>
        </w:sdtContent>
      </w:sdt>
    </w:p>
    <w:p w:rsidR="006F0BFF" w:rsidRDefault="00CF4481">
      <w:pPr>
        <w:spacing w:after="0" w:line="312" w:lineRule="auto"/>
        <w:rPr>
          <w:rFonts w:ascii="Times New Roman" w:eastAsia="Times New Roman" w:hAnsi="Times New Roman" w:cs="Times New Roman"/>
          <w:sz w:val="27"/>
          <w:szCs w:val="27"/>
        </w:rPr>
      </w:pPr>
      <w:sdt>
        <w:sdtPr>
          <w:tag w:val="goog_rdk_686"/>
          <w:id w:val="1467773801"/>
        </w:sdtPr>
        <w:sdtContent>
          <w:r w:rsidR="00E874B1">
            <w:rPr>
              <w:rFonts w:ascii="Gungsuh" w:eastAsia="Gungsuh" w:hAnsi="Gungsuh" w:cs="Gungsuh"/>
              <w:sz w:val="27"/>
              <w:szCs w:val="27"/>
            </w:rPr>
            <w:t>I. Canda（野蠻人）（S.iv,305）</w:t>
          </w:r>
        </w:sdtContent>
      </w:sdt>
    </w:p>
    <w:p w:rsidR="006F0BFF" w:rsidRDefault="00CF4481">
      <w:pPr>
        <w:spacing w:after="0" w:line="312" w:lineRule="auto"/>
        <w:rPr>
          <w:rFonts w:ascii="Times New Roman" w:eastAsia="Times New Roman" w:hAnsi="Times New Roman" w:cs="Times New Roman"/>
          <w:sz w:val="27"/>
          <w:szCs w:val="27"/>
        </w:rPr>
      </w:pPr>
      <w:sdt>
        <w:sdtPr>
          <w:tag w:val="goog_rdk_687"/>
          <w:id w:val="-1663889830"/>
        </w:sdtPr>
        <w:sdtContent>
          <w:r w:rsidR="00E874B1">
            <w:rPr>
              <w:rFonts w:ascii="Gungsuh" w:eastAsia="Gungsuh" w:hAnsi="Gungsuh" w:cs="Gungsuh"/>
              <w:sz w:val="27"/>
              <w:szCs w:val="27"/>
            </w:rPr>
            <w:t>二、普塔（S.iv,306）</w:t>
          </w:r>
        </w:sdtContent>
      </w:sdt>
    </w:p>
    <w:p w:rsidR="006F0BFF" w:rsidRDefault="00CF4481">
      <w:pPr>
        <w:spacing w:after="0" w:line="312" w:lineRule="auto"/>
        <w:rPr>
          <w:rFonts w:ascii="Times New Roman" w:eastAsia="Times New Roman" w:hAnsi="Times New Roman" w:cs="Times New Roman"/>
          <w:sz w:val="27"/>
          <w:szCs w:val="27"/>
        </w:rPr>
      </w:pPr>
      <w:sdt>
        <w:sdtPr>
          <w:tag w:val="goog_rdk_688"/>
          <w:id w:val="249573645"/>
        </w:sdtPr>
        <w:sdtContent>
          <w:r w:rsidR="00E874B1">
            <w:rPr>
              <w:rFonts w:ascii="Gungsuh" w:eastAsia="Gungsuh" w:hAnsi="Gungsuh" w:cs="Gungsuh"/>
              <w:sz w:val="27"/>
              <w:szCs w:val="27"/>
            </w:rPr>
            <w:t>III. 尤達吉沃 (S.vi,308)</w:t>
          </w:r>
        </w:sdtContent>
      </w:sdt>
    </w:p>
    <w:p w:rsidR="006F0BFF" w:rsidRDefault="00CF4481">
      <w:pPr>
        <w:spacing w:after="0" w:line="312" w:lineRule="auto"/>
        <w:rPr>
          <w:rFonts w:ascii="Times New Roman" w:eastAsia="Times New Roman" w:hAnsi="Times New Roman" w:cs="Times New Roman"/>
          <w:sz w:val="27"/>
          <w:szCs w:val="27"/>
        </w:rPr>
      </w:pPr>
      <w:sdt>
        <w:sdtPr>
          <w:tag w:val="goog_rdk_689"/>
          <w:id w:val="1049950009"/>
        </w:sdtPr>
        <w:sdtContent>
          <w:r w:rsidR="00E874B1">
            <w:rPr>
              <w:rFonts w:ascii="Gungsuh" w:eastAsia="Gungsuh" w:hAnsi="Gungsuh" w:cs="Gungsuh"/>
              <w:sz w:val="27"/>
              <w:szCs w:val="27"/>
            </w:rPr>
            <w:t>六、西方人或死者（S.iv,311）</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90"/>
          <w:id w:val="2060022242"/>
        </w:sdtPr>
        <w:sdtContent>
          <w:r w:rsidR="00E874B1">
            <w:rPr>
              <w:rFonts w:ascii="Gungsuh" w:eastAsia="Gungsuh" w:hAnsi="Gungsuh" w:cs="Gungsuh"/>
              <w:sz w:val="27"/>
              <w:szCs w:val="27"/>
              <w:lang w:eastAsia="zh-TW"/>
            </w:rPr>
            <w:t>第七章 宣講（第iv.314節）</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91"/>
          <w:id w:val="1949290489"/>
        </w:sdtPr>
        <w:sdtContent>
          <w:r w:rsidR="00E874B1">
            <w:rPr>
              <w:rFonts w:ascii="Gungsuh" w:eastAsia="Gungsuh" w:hAnsi="Gungsuh" w:cs="Gungsuh"/>
              <w:sz w:val="27"/>
              <w:szCs w:val="27"/>
              <w:lang w:eastAsia="zh-TW"/>
            </w:rPr>
            <w:t>第八章 蝸牛殼（S.iv,317）</w:t>
          </w:r>
        </w:sdtContent>
      </w:sdt>
    </w:p>
    <w:p w:rsidR="006F0BFF" w:rsidRDefault="00CF4481">
      <w:pPr>
        <w:spacing w:after="0" w:line="312" w:lineRule="auto"/>
        <w:rPr>
          <w:rFonts w:ascii="Times New Roman" w:eastAsia="Times New Roman" w:hAnsi="Times New Roman" w:cs="Times New Roman"/>
          <w:sz w:val="27"/>
          <w:szCs w:val="27"/>
        </w:rPr>
      </w:pPr>
      <w:sdt>
        <w:sdtPr>
          <w:tag w:val="goog_rdk_692"/>
          <w:id w:val="1033952853"/>
        </w:sdtPr>
        <w:sdtContent>
          <w:r w:rsidR="00E874B1">
            <w:rPr>
              <w:rFonts w:ascii="Gungsuh" w:eastAsia="Gungsuh" w:hAnsi="Gungsuh" w:cs="Gungsuh"/>
              <w:sz w:val="27"/>
              <w:szCs w:val="27"/>
            </w:rPr>
            <w:t>IX. 家庭（S.iv,322）</w:t>
          </w:r>
        </w:sdtContent>
      </w:sdt>
    </w:p>
    <w:p w:rsidR="006F0BFF" w:rsidRDefault="00CF4481">
      <w:pPr>
        <w:spacing w:after="0" w:line="312" w:lineRule="auto"/>
        <w:rPr>
          <w:rFonts w:ascii="Times New Roman" w:eastAsia="Times New Roman" w:hAnsi="Times New Roman" w:cs="Times New Roman"/>
          <w:sz w:val="27"/>
          <w:szCs w:val="27"/>
        </w:rPr>
      </w:pPr>
      <w:sdt>
        <w:sdtPr>
          <w:tag w:val="goog_rdk_693"/>
          <w:id w:val="-141837861"/>
        </w:sdtPr>
        <w:sdtContent>
          <w:r w:rsidR="00E874B1">
            <w:rPr>
              <w:rFonts w:ascii="Gungsuh" w:eastAsia="Gungsuh" w:hAnsi="Gungsuh" w:cs="Gungsuh"/>
              <w:sz w:val="27"/>
              <w:szCs w:val="27"/>
            </w:rPr>
            <w:t>十一. Bhadra 或 Bhagandha-Hat- Thaha (S.iv,327)</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94"/>
          <w:id w:val="1415385261"/>
        </w:sdtPr>
        <w:sdtContent>
          <w:r w:rsidR="00E874B1">
            <w:rPr>
              <w:rFonts w:ascii="Gungsuh" w:eastAsia="Gungsuh" w:hAnsi="Gungsuh" w:cs="Gungsuh"/>
              <w:sz w:val="27"/>
              <w:szCs w:val="27"/>
              <w:lang w:eastAsia="zh-TW"/>
            </w:rPr>
            <w:t>第十二章 拉西亞 (S.iv,330)</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95"/>
          <w:id w:val="20015142"/>
        </w:sdtPr>
        <w:sdtContent>
          <w:r w:rsidR="00E874B1">
            <w:rPr>
              <w:rFonts w:ascii="Gungsuh" w:eastAsia="Gungsuh" w:hAnsi="Gungsuh" w:cs="Gungsuh"/>
              <w:sz w:val="27"/>
              <w:szCs w:val="27"/>
              <w:lang w:eastAsia="zh-TW"/>
            </w:rPr>
            <w:t>XIII. Pàtali（順從） (S.iv,340)</w:t>
          </w:r>
        </w:sdtContent>
      </w:sdt>
    </w:p>
    <w:p w:rsidR="006F0BFF" w:rsidRDefault="006F0BFF">
      <w:pPr>
        <w:spacing w:after="0" w:line="312" w:lineRule="auto"/>
        <w:rPr>
          <w:rFonts w:ascii="Times New Roman" w:eastAsia="Times New Roman" w:hAnsi="Times New Roman" w:cs="Times New Roman"/>
          <w:sz w:val="27"/>
          <w:szCs w:val="27"/>
          <w:lang w:eastAsia="zh-TW"/>
        </w:rPr>
      </w:pPr>
    </w:p>
    <w:p w:rsidR="006F0BFF" w:rsidRDefault="00CF4481">
      <w:pPr>
        <w:spacing w:after="0" w:line="312" w:lineRule="auto"/>
        <w:jc w:val="center"/>
        <w:rPr>
          <w:rFonts w:ascii="Times New Roman" w:eastAsia="Times New Roman" w:hAnsi="Times New Roman" w:cs="Times New Roman"/>
          <w:b/>
          <w:sz w:val="32"/>
          <w:szCs w:val="32"/>
          <w:u w:val="single"/>
          <w:lang w:eastAsia="zh-TW"/>
        </w:rPr>
      </w:pPr>
      <w:sdt>
        <w:sdtPr>
          <w:tag w:val="goog_rdk_696"/>
          <w:id w:val="-2060123937"/>
        </w:sdtPr>
        <w:sdtContent>
          <w:r w:rsidR="00E874B1">
            <w:rPr>
              <w:rFonts w:ascii="Gungsuh" w:eastAsia="Gungsuh" w:hAnsi="Gungsuh" w:cs="Gungsuh"/>
              <w:b/>
              <w:sz w:val="32"/>
              <w:szCs w:val="32"/>
              <w:u w:val="single"/>
              <w:lang w:eastAsia="zh-TW"/>
            </w:rPr>
            <w:t>第九章 43. 不存在的對應</w:t>
          </w:r>
        </w:sdtContent>
      </w:sdt>
    </w:p>
    <w:p w:rsidR="006F0BFF" w:rsidRDefault="00CF4481">
      <w:pPr>
        <w:spacing w:after="0" w:line="312" w:lineRule="auto"/>
        <w:rPr>
          <w:rFonts w:ascii="Times New Roman" w:eastAsia="Times New Roman" w:hAnsi="Times New Roman" w:cs="Times New Roman"/>
          <w:b/>
          <w:i/>
          <w:sz w:val="27"/>
          <w:szCs w:val="27"/>
          <w:u w:val="single"/>
          <w:lang w:eastAsia="zh-TW"/>
        </w:rPr>
      </w:pPr>
      <w:sdt>
        <w:sdtPr>
          <w:tag w:val="goog_rdk_697"/>
          <w:id w:val="-1623481430"/>
        </w:sdtPr>
        <w:sdtContent>
          <w:r w:rsidR="00E874B1">
            <w:rPr>
              <w:rFonts w:ascii="Gungsuh" w:eastAsia="Gungsuh" w:hAnsi="Gungsuh" w:cs="Gungsuh"/>
              <w:b/>
              <w:i/>
              <w:sz w:val="27"/>
              <w:szCs w:val="27"/>
              <w:u w:val="single"/>
              <w:lang w:eastAsia="zh-TW"/>
            </w:rPr>
            <w:t>第一部分 第一章</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98"/>
          <w:id w:val="-77352627"/>
        </w:sdtPr>
        <w:sdtContent>
          <w:r w:rsidR="00E874B1">
            <w:rPr>
              <w:rFonts w:ascii="Gungsuh" w:eastAsia="Gungsuh" w:hAnsi="Gungsuh" w:cs="Gungsuh"/>
              <w:sz w:val="27"/>
              <w:szCs w:val="27"/>
              <w:lang w:eastAsia="zh-TW"/>
            </w:rPr>
            <w:t>一、身體（S.iv,359）</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699"/>
          <w:id w:val="750743578"/>
        </w:sdtPr>
        <w:sdtContent>
          <w:r w:rsidR="00E874B1">
            <w:rPr>
              <w:rFonts w:ascii="Gungsuh" w:eastAsia="Gungsuh" w:hAnsi="Gungsuh" w:cs="Gungsuh"/>
              <w:sz w:val="27"/>
              <w:szCs w:val="27"/>
              <w:lang w:eastAsia="zh-TW"/>
            </w:rPr>
            <w:t>IX. 講經堂（S.iv,398）</w:t>
          </w:r>
        </w:sdtContent>
      </w:sdt>
    </w:p>
    <w:p w:rsidR="006F0BFF" w:rsidRDefault="00E874B1">
      <w:pPr>
        <w:rPr>
          <w:rFonts w:ascii="Times New Roman" w:eastAsia="Times New Roman" w:hAnsi="Times New Roman" w:cs="Times New Roman"/>
          <w:sz w:val="27"/>
          <w:szCs w:val="27"/>
          <w:lang w:eastAsia="zh-TW"/>
        </w:rPr>
      </w:pPr>
      <w:r>
        <w:rPr>
          <w:lang w:eastAsia="zh-TW"/>
        </w:rPr>
        <w:br w:type="page"/>
      </w:r>
    </w:p>
    <w:p w:rsidR="006F0BFF" w:rsidRDefault="00CF4481">
      <w:pPr>
        <w:spacing w:after="0" w:line="312" w:lineRule="auto"/>
        <w:jc w:val="center"/>
        <w:rPr>
          <w:rFonts w:ascii="Times New Roman" w:eastAsia="Times New Roman" w:hAnsi="Times New Roman" w:cs="Times New Roman"/>
          <w:b/>
          <w:sz w:val="40"/>
          <w:szCs w:val="40"/>
          <w:lang w:eastAsia="zh-TW"/>
        </w:rPr>
      </w:pPr>
      <w:sdt>
        <w:sdtPr>
          <w:tag w:val="goog_rdk_700"/>
          <w:id w:val="-1916032936"/>
        </w:sdtPr>
        <w:sdtContent>
          <w:r w:rsidR="00E874B1">
            <w:rPr>
              <w:rFonts w:ascii="Gungsuh" w:eastAsia="Gungsuh" w:hAnsi="Gungsuh" w:cs="Gungsuh"/>
              <w:b/>
              <w:sz w:val="40"/>
              <w:szCs w:val="40"/>
              <w:lang w:eastAsia="zh-TW"/>
            </w:rPr>
            <w:t>卷五：大品篇</w:t>
          </w:r>
        </w:sdtContent>
      </w:sdt>
    </w:p>
    <w:p w:rsidR="006F0BFF" w:rsidRDefault="006F0BFF">
      <w:pPr>
        <w:spacing w:after="0" w:line="312" w:lineRule="auto"/>
        <w:jc w:val="center"/>
        <w:rPr>
          <w:rFonts w:ascii="Times New Roman" w:eastAsia="Times New Roman" w:hAnsi="Times New Roman" w:cs="Times New Roman"/>
          <w:b/>
          <w:sz w:val="40"/>
          <w:szCs w:val="40"/>
          <w:lang w:eastAsia="zh-TW"/>
        </w:rPr>
      </w:pPr>
    </w:p>
    <w:p w:rsidR="006F0BFF" w:rsidRDefault="00CF4481">
      <w:pPr>
        <w:spacing w:after="0" w:line="312" w:lineRule="auto"/>
        <w:jc w:val="center"/>
        <w:rPr>
          <w:rFonts w:ascii="Times New Roman" w:eastAsia="Times New Roman" w:hAnsi="Times New Roman" w:cs="Times New Roman"/>
          <w:b/>
          <w:sz w:val="32"/>
          <w:szCs w:val="32"/>
          <w:u w:val="single"/>
          <w:lang w:eastAsia="zh-TW"/>
        </w:rPr>
      </w:pPr>
      <w:sdt>
        <w:sdtPr>
          <w:tag w:val="goog_rdk_701"/>
          <w:id w:val="355304614"/>
        </w:sdtPr>
        <w:sdtContent>
          <w:r w:rsidR="00E874B1">
            <w:rPr>
              <w:rFonts w:ascii="Gungsuh" w:eastAsia="Gungsuh" w:hAnsi="Gungsuh" w:cs="Gungsuh"/>
              <w:b/>
              <w:sz w:val="32"/>
              <w:szCs w:val="32"/>
              <w:u w:val="single"/>
              <w:lang w:eastAsia="zh-TW"/>
            </w:rPr>
            <w:t>第一章 45. 對應路徑</w:t>
          </w:r>
        </w:sdtContent>
      </w:sdt>
    </w:p>
    <w:p w:rsidR="006F0BFF" w:rsidRDefault="00CF4481">
      <w:pPr>
        <w:spacing w:after="0" w:line="312" w:lineRule="auto"/>
        <w:rPr>
          <w:rFonts w:ascii="Times New Roman" w:eastAsia="Times New Roman" w:hAnsi="Times New Roman" w:cs="Times New Roman"/>
          <w:b/>
          <w:i/>
          <w:sz w:val="27"/>
          <w:szCs w:val="27"/>
          <w:u w:val="single"/>
        </w:rPr>
      </w:pPr>
      <w:sdt>
        <w:sdtPr>
          <w:tag w:val="goog_rdk_702"/>
          <w:id w:val="605950384"/>
        </w:sdtPr>
        <w:sdtContent>
          <w:r w:rsidR="00E874B1">
            <w:rPr>
              <w:rFonts w:ascii="Gungsuh" w:eastAsia="Gungsuh" w:hAnsi="Gungsuh" w:cs="Gungsuh"/>
              <w:b/>
              <w:i/>
              <w:sz w:val="27"/>
              <w:szCs w:val="27"/>
              <w:u w:val="single"/>
            </w:rPr>
            <w:t>第一章 無知</w:t>
          </w:r>
        </w:sdtContent>
      </w:sdt>
    </w:p>
    <w:p w:rsidR="006F0BFF" w:rsidRDefault="00CF4481">
      <w:pPr>
        <w:spacing w:after="0" w:line="312" w:lineRule="auto"/>
        <w:rPr>
          <w:rFonts w:ascii="Times New Roman" w:eastAsia="Times New Roman" w:hAnsi="Times New Roman" w:cs="Times New Roman"/>
          <w:sz w:val="27"/>
          <w:szCs w:val="27"/>
        </w:rPr>
      </w:pPr>
      <w:sdt>
        <w:sdtPr>
          <w:tag w:val="goog_rdk_703"/>
          <w:id w:val="942082368"/>
        </w:sdtPr>
        <w:sdtContent>
          <w:r w:rsidR="00E874B1">
            <w:rPr>
              <w:rFonts w:ascii="Gungsuh" w:eastAsia="Gungsuh" w:hAnsi="Gungsuh" w:cs="Gungsuh"/>
              <w:sz w:val="27"/>
              <w:szCs w:val="27"/>
            </w:rPr>
            <w:t>1.I. 無知（Sv,1）</w:t>
          </w:r>
        </w:sdtContent>
      </w:sdt>
    </w:p>
    <w:p w:rsidR="006F0BFF" w:rsidRDefault="00CF4481">
      <w:pPr>
        <w:spacing w:after="0" w:line="312" w:lineRule="auto"/>
        <w:rPr>
          <w:rFonts w:ascii="Times New Roman" w:eastAsia="Times New Roman" w:hAnsi="Times New Roman" w:cs="Times New Roman"/>
          <w:sz w:val="27"/>
          <w:szCs w:val="27"/>
        </w:rPr>
      </w:pPr>
      <w:sdt>
        <w:sdtPr>
          <w:tag w:val="goog_rdk_704"/>
          <w:id w:val="605198559"/>
        </w:sdtPr>
        <w:sdtContent>
          <w:r w:rsidR="00E874B1">
            <w:rPr>
              <w:rFonts w:ascii="Gungsuh" w:eastAsia="Gungsuh" w:hAnsi="Gungsuh" w:cs="Gungsuh"/>
              <w:sz w:val="27"/>
              <w:szCs w:val="27"/>
            </w:rPr>
            <w:t>8.VIII. 分析（S.iv,8）</w:t>
          </w:r>
        </w:sdtContent>
      </w:sdt>
    </w:p>
    <w:p w:rsidR="006F0BFF" w:rsidRDefault="00CF4481">
      <w:pPr>
        <w:spacing w:after="0" w:line="312" w:lineRule="auto"/>
        <w:rPr>
          <w:rFonts w:ascii="Times New Roman" w:eastAsia="Times New Roman" w:hAnsi="Times New Roman" w:cs="Times New Roman"/>
          <w:b/>
          <w:i/>
          <w:sz w:val="27"/>
          <w:szCs w:val="27"/>
          <w:u w:val="single"/>
        </w:rPr>
      </w:pPr>
      <w:sdt>
        <w:sdtPr>
          <w:tag w:val="goog_rdk_705"/>
          <w:id w:val="-1150627271"/>
        </w:sdtPr>
        <w:sdtContent>
          <w:r w:rsidR="00E874B1">
            <w:rPr>
              <w:rFonts w:ascii="Gungsuh" w:eastAsia="Gungsuh" w:hAnsi="Gungsuh" w:cs="Gungsuh"/>
              <w:b/>
              <w:i/>
              <w:sz w:val="27"/>
              <w:szCs w:val="27"/>
              <w:u w:val="single"/>
            </w:rPr>
            <w:t>二、居住</w:t>
          </w:r>
        </w:sdtContent>
      </w:sdt>
    </w:p>
    <w:p w:rsidR="006F0BFF" w:rsidRDefault="00CF4481">
      <w:pPr>
        <w:spacing w:after="0" w:line="312" w:lineRule="auto"/>
        <w:rPr>
          <w:rFonts w:ascii="Times New Roman" w:eastAsia="Times New Roman" w:hAnsi="Times New Roman" w:cs="Times New Roman"/>
          <w:sz w:val="27"/>
          <w:szCs w:val="27"/>
        </w:rPr>
      </w:pPr>
      <w:sdt>
        <w:sdtPr>
          <w:tag w:val="goog_rdk_706"/>
          <w:id w:val="863653871"/>
        </w:sdtPr>
        <w:sdtContent>
          <w:r w:rsidR="00E874B1">
            <w:rPr>
              <w:rFonts w:ascii="Gungsuh" w:eastAsia="Gungsuh" w:hAnsi="Gungsuh" w:cs="Gungsuh"/>
              <w:sz w:val="27"/>
              <w:szCs w:val="27"/>
            </w:rPr>
            <w:t>11.I. 停留 (1) (Sv,12)</w:t>
          </w:r>
        </w:sdtContent>
      </w:sdt>
    </w:p>
    <w:p w:rsidR="006F0BFF" w:rsidRDefault="00CF4481">
      <w:pPr>
        <w:spacing w:after="0" w:line="312" w:lineRule="auto"/>
        <w:rPr>
          <w:rFonts w:ascii="Times New Roman" w:eastAsia="Times New Roman" w:hAnsi="Times New Roman" w:cs="Times New Roman"/>
          <w:sz w:val="27"/>
          <w:szCs w:val="27"/>
        </w:rPr>
      </w:pPr>
      <w:sdt>
        <w:sdtPr>
          <w:tag w:val="goog_rdk_707"/>
          <w:id w:val="824150113"/>
        </w:sdtPr>
        <w:sdtContent>
          <w:r w:rsidR="00E874B1">
            <w:rPr>
              <w:rFonts w:ascii="Gungsuh" w:eastAsia="Gungsuh" w:hAnsi="Gungsuh" w:cs="Gungsuh"/>
              <w:sz w:val="27"/>
              <w:szCs w:val="27"/>
            </w:rPr>
            <w:t>29.IX. 長壽（Sv,21）</w:t>
          </w:r>
        </w:sdtContent>
      </w:sdt>
    </w:p>
    <w:p w:rsidR="006F0BFF" w:rsidRDefault="00CF4481">
      <w:pPr>
        <w:spacing w:after="0" w:line="312" w:lineRule="auto"/>
        <w:rPr>
          <w:rFonts w:ascii="Times New Roman" w:eastAsia="Times New Roman" w:hAnsi="Times New Roman" w:cs="Times New Roman"/>
          <w:sz w:val="27"/>
          <w:szCs w:val="27"/>
        </w:rPr>
      </w:pPr>
      <w:sdt>
        <w:sdtPr>
          <w:tag w:val="goog_rdk_708"/>
          <w:id w:val="-305579785"/>
        </w:sdtPr>
        <w:sdtContent>
          <w:r w:rsidR="00E874B1">
            <w:rPr>
              <w:rFonts w:ascii="Gungsuh" w:eastAsia="Gungsuh" w:hAnsi="Gungsuh" w:cs="Gungsuh"/>
              <w:sz w:val="27"/>
              <w:szCs w:val="27"/>
            </w:rPr>
            <w:t>30.X。 Uttiya 或 Uttika (Sv,22)</w:t>
          </w:r>
        </w:sdtContent>
      </w:sdt>
    </w:p>
    <w:p w:rsidR="006F0BFF" w:rsidRDefault="00CF4481">
      <w:pPr>
        <w:spacing w:after="0" w:line="312" w:lineRule="auto"/>
        <w:rPr>
          <w:rFonts w:ascii="Times New Roman" w:eastAsia="Times New Roman" w:hAnsi="Times New Roman" w:cs="Times New Roman"/>
          <w:sz w:val="27"/>
          <w:szCs w:val="27"/>
        </w:rPr>
      </w:pPr>
      <w:sdt>
        <w:sdtPr>
          <w:tag w:val="goog_rdk_709"/>
          <w:id w:val="-1273858132"/>
        </w:sdtPr>
        <w:sdtContent>
          <w:r w:rsidR="00E874B1">
            <w:rPr>
              <w:rFonts w:ascii="Gungsuh" w:eastAsia="Gungsuh" w:hAnsi="Gungsuh" w:cs="Gungsuh"/>
              <w:sz w:val="27"/>
              <w:szCs w:val="27"/>
            </w:rPr>
            <w:t>140.II. 足跡 (I-IV) (Sv,43)</w:t>
          </w:r>
        </w:sdtContent>
      </w:sdt>
    </w:p>
    <w:p w:rsidR="006F0BFF" w:rsidRDefault="00CF4481">
      <w:pPr>
        <w:spacing w:after="0" w:line="312" w:lineRule="auto"/>
        <w:rPr>
          <w:rFonts w:ascii="Times New Roman" w:eastAsia="Times New Roman" w:hAnsi="Times New Roman" w:cs="Times New Roman"/>
          <w:sz w:val="27"/>
          <w:szCs w:val="27"/>
        </w:rPr>
      </w:pPr>
      <w:sdt>
        <w:sdtPr>
          <w:tag w:val="goog_rdk_710"/>
          <w:id w:val="1096237649"/>
        </w:sdtPr>
        <w:sdtContent>
          <w:r w:rsidR="00E874B1">
            <w:rPr>
              <w:rFonts w:ascii="Gungsuh" w:eastAsia="Gungsuh" w:hAnsi="Gungsuh" w:cs="Gungsuh"/>
              <w:sz w:val="27"/>
              <w:szCs w:val="27"/>
            </w:rPr>
            <w:t>142.IV. 根源 (I-IV) (Sv,44)</w:t>
          </w:r>
        </w:sdtContent>
      </w:sdt>
    </w:p>
    <w:p w:rsidR="006F0BFF" w:rsidRDefault="00CF4481">
      <w:pPr>
        <w:spacing w:after="0" w:line="312" w:lineRule="auto"/>
        <w:rPr>
          <w:rFonts w:ascii="Times New Roman" w:eastAsia="Times New Roman" w:hAnsi="Times New Roman" w:cs="Times New Roman"/>
          <w:sz w:val="27"/>
          <w:szCs w:val="27"/>
        </w:rPr>
      </w:pPr>
      <w:sdt>
        <w:sdtPr>
          <w:tag w:val="goog_rdk_711"/>
          <w:id w:val="-255201114"/>
        </w:sdtPr>
        <w:sdtContent>
          <w:r w:rsidR="00E874B1">
            <w:rPr>
              <w:rFonts w:ascii="Gungsuh" w:eastAsia="Gungsuh" w:hAnsi="Gungsuh" w:cs="Gungsuh"/>
              <w:sz w:val="27"/>
              <w:szCs w:val="27"/>
            </w:rPr>
            <w:t>143.V. 香核 (I-IV) (Sv,44)</w:t>
          </w:r>
        </w:sdtContent>
      </w:sdt>
    </w:p>
    <w:p w:rsidR="006F0BFF" w:rsidRDefault="00CF4481">
      <w:pPr>
        <w:spacing w:after="0" w:line="312" w:lineRule="auto"/>
        <w:rPr>
          <w:rFonts w:ascii="Times New Roman" w:eastAsia="Times New Roman" w:hAnsi="Times New Roman" w:cs="Times New Roman"/>
          <w:sz w:val="27"/>
          <w:szCs w:val="27"/>
        </w:rPr>
      </w:pPr>
      <w:sdt>
        <w:sdtPr>
          <w:tag w:val="goog_rdk_712"/>
          <w:id w:val="-346894394"/>
        </w:sdtPr>
        <w:sdtContent>
          <w:r w:rsidR="00E874B1">
            <w:rPr>
              <w:rFonts w:ascii="Gungsuh" w:eastAsia="Gungsuh" w:hAnsi="Gungsuh" w:cs="Gungsuh"/>
              <w:sz w:val="27"/>
              <w:szCs w:val="27"/>
            </w:rPr>
            <w:t>144.VI. 百合花（Vassikam） (I-IV) (Sv,44)</w:t>
          </w:r>
        </w:sdtContent>
      </w:sdt>
    </w:p>
    <w:p w:rsidR="006F0BFF" w:rsidRDefault="00CF4481">
      <w:pPr>
        <w:spacing w:after="0" w:line="312" w:lineRule="auto"/>
        <w:rPr>
          <w:rFonts w:ascii="Times New Roman" w:eastAsia="Times New Roman" w:hAnsi="Times New Roman" w:cs="Times New Roman"/>
          <w:sz w:val="27"/>
          <w:szCs w:val="27"/>
        </w:rPr>
      </w:pPr>
      <w:sdt>
        <w:sdtPr>
          <w:tag w:val="goog_rdk_713"/>
          <w:id w:val="751139285"/>
        </w:sdtPr>
        <w:sdtContent>
          <w:r w:rsidR="00E874B1">
            <w:rPr>
              <w:rFonts w:ascii="Gungsuh" w:eastAsia="Gungsuh" w:hAnsi="Gungsuh" w:cs="Gungsuh"/>
              <w:sz w:val="27"/>
              <w:szCs w:val="27"/>
            </w:rPr>
            <w:t>145. VII. 國王（I-IV） (Sv,44)</w:t>
          </w:r>
        </w:sdtContent>
      </w:sdt>
    </w:p>
    <w:p w:rsidR="006F0BFF" w:rsidRDefault="00CF4481">
      <w:pPr>
        <w:spacing w:after="0" w:line="312" w:lineRule="auto"/>
        <w:rPr>
          <w:rFonts w:ascii="Times New Roman" w:eastAsia="Times New Roman" w:hAnsi="Times New Roman" w:cs="Times New Roman"/>
          <w:sz w:val="27"/>
          <w:szCs w:val="27"/>
        </w:rPr>
      </w:pPr>
      <w:sdt>
        <w:sdtPr>
          <w:tag w:val="goog_rdk_714"/>
          <w:id w:val="913055139"/>
        </w:sdtPr>
        <w:sdtContent>
          <w:r w:rsidR="00E874B1">
            <w:rPr>
              <w:rFonts w:ascii="Gungsuh" w:eastAsia="Gungsuh" w:hAnsi="Gungsuh" w:cs="Gungsuh"/>
              <w:sz w:val="27"/>
              <w:szCs w:val="27"/>
            </w:rPr>
            <w:t>146.VIII. 月亮（I-IV） (Sv,44)</w:t>
          </w:r>
        </w:sdtContent>
      </w:sdt>
    </w:p>
    <w:p w:rsidR="006F0BFF" w:rsidRDefault="00CF4481">
      <w:pPr>
        <w:spacing w:after="0" w:line="312" w:lineRule="auto"/>
        <w:rPr>
          <w:rFonts w:ascii="Times New Roman" w:eastAsia="Times New Roman" w:hAnsi="Times New Roman" w:cs="Times New Roman"/>
          <w:sz w:val="27"/>
          <w:szCs w:val="27"/>
        </w:rPr>
      </w:pPr>
      <w:sdt>
        <w:sdtPr>
          <w:tag w:val="goog_rdk_715"/>
          <w:id w:val="-600490696"/>
        </w:sdtPr>
        <w:sdtContent>
          <w:r w:rsidR="00E874B1">
            <w:rPr>
              <w:rFonts w:ascii="Gungsuh" w:eastAsia="Gungsuh" w:hAnsi="Gungsuh" w:cs="Gungsuh"/>
              <w:sz w:val="27"/>
              <w:szCs w:val="27"/>
            </w:rPr>
            <w:t>149. I.強度（Sv,45）</w:t>
          </w:r>
        </w:sdtContent>
      </w:sdt>
    </w:p>
    <w:p w:rsidR="006F0BFF" w:rsidRDefault="00CF4481">
      <w:pPr>
        <w:spacing w:after="0" w:line="312" w:lineRule="auto"/>
        <w:rPr>
          <w:rFonts w:ascii="Times New Roman" w:eastAsia="Times New Roman" w:hAnsi="Times New Roman" w:cs="Times New Roman"/>
          <w:sz w:val="27"/>
          <w:szCs w:val="27"/>
        </w:rPr>
      </w:pPr>
      <w:sdt>
        <w:sdtPr>
          <w:tag w:val="goog_rdk_716"/>
          <w:id w:val="-1998449258"/>
        </w:sdtPr>
        <w:sdtContent>
          <w:r w:rsidR="00E874B1">
            <w:rPr>
              <w:rFonts w:ascii="Gungsuh" w:eastAsia="Gungsuh" w:hAnsi="Gungsuh" w:cs="Gungsuh"/>
              <w:sz w:val="27"/>
              <w:szCs w:val="27"/>
            </w:rPr>
            <w:t>153.V. 罐子 (Sv,48)</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717"/>
          <w:id w:val="-1927976587"/>
        </w:sdtPr>
        <w:sdtContent>
          <w:r w:rsidR="00E874B1">
            <w:rPr>
              <w:rFonts w:ascii="Gungsuh" w:eastAsia="Gungsuh" w:hAnsi="Gungsuh" w:cs="Gungsuh"/>
              <w:b/>
              <w:i/>
              <w:sz w:val="27"/>
              <w:szCs w:val="27"/>
              <w:u w:val="single"/>
              <w:lang w:eastAsia="zh-TW"/>
            </w:rPr>
            <w:t>第七章 尋求（Esanavaggo）：</w:t>
          </w:r>
        </w:sdtContent>
      </w:sdt>
      <w:sdt>
        <w:sdtPr>
          <w:tag w:val="goog_rdk_718"/>
          <w:id w:val="403598101"/>
        </w:sdtPr>
        <w:sdtContent>
          <w:r w:rsidR="00E874B1">
            <w:rPr>
              <w:rFonts w:ascii="Gungsuh" w:eastAsia="Gungsuh" w:hAnsi="Gungsuh" w:cs="Gungsuh"/>
              <w:sz w:val="27"/>
              <w:szCs w:val="27"/>
              <w:lang w:eastAsia="zh-TW"/>
            </w:rPr>
            <w:t>完整閱讀</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719"/>
          <w:id w:val="607222803"/>
        </w:sdtPr>
        <w:sdtContent>
          <w:r w:rsidR="00E874B1">
            <w:rPr>
              <w:rFonts w:ascii="Gungsuh" w:eastAsia="Gungsuh" w:hAnsi="Gungsuh" w:cs="Gungsuh"/>
              <w:b/>
              <w:i/>
              <w:sz w:val="27"/>
              <w:szCs w:val="27"/>
              <w:u w:val="single"/>
              <w:lang w:eastAsia="zh-TW"/>
            </w:rPr>
            <w:t>第八章 溪流篇：</w:t>
          </w:r>
        </w:sdtContent>
      </w:sdt>
      <w:sdt>
        <w:sdtPr>
          <w:tag w:val="goog_rdk_720"/>
          <w:id w:val="-82309410"/>
        </w:sdtPr>
        <w:sdtContent>
          <w:r w:rsidR="00E874B1">
            <w:rPr>
              <w:rFonts w:ascii="Gungsuh" w:eastAsia="Gungsuh" w:hAnsi="Gungsuh" w:cs="Gungsuh"/>
              <w:sz w:val="27"/>
              <w:szCs w:val="27"/>
              <w:lang w:eastAsia="zh-TW"/>
            </w:rPr>
            <w:t>請完整閱讀</w:t>
          </w:r>
        </w:sdtContent>
      </w:sdt>
    </w:p>
    <w:p w:rsidR="006F0BFF" w:rsidRDefault="006F0BFF">
      <w:pPr>
        <w:spacing w:after="0" w:line="312" w:lineRule="auto"/>
        <w:rPr>
          <w:rFonts w:ascii="Times New Roman" w:eastAsia="Times New Roman" w:hAnsi="Times New Roman" w:cs="Times New Roman"/>
          <w:sz w:val="27"/>
          <w:szCs w:val="27"/>
          <w:lang w:eastAsia="zh-TW"/>
        </w:rPr>
      </w:pPr>
    </w:p>
    <w:p w:rsidR="006F0BFF" w:rsidRDefault="00CF4481">
      <w:pPr>
        <w:spacing w:after="0" w:line="312" w:lineRule="auto"/>
        <w:jc w:val="center"/>
        <w:rPr>
          <w:rFonts w:ascii="Times New Roman" w:eastAsia="Times New Roman" w:hAnsi="Times New Roman" w:cs="Times New Roman"/>
          <w:b/>
          <w:sz w:val="32"/>
          <w:szCs w:val="32"/>
          <w:u w:val="single"/>
          <w:lang w:eastAsia="zh-TW"/>
        </w:rPr>
      </w:pPr>
      <w:sdt>
        <w:sdtPr>
          <w:tag w:val="goog_rdk_721"/>
          <w:id w:val="408855749"/>
        </w:sdtPr>
        <w:sdtContent>
          <w:r w:rsidR="00E874B1">
            <w:rPr>
              <w:rFonts w:ascii="Gungsuh" w:eastAsia="Gungsuh" w:hAnsi="Gungsuh" w:cs="Gungsuh"/>
              <w:b/>
              <w:sz w:val="32"/>
              <w:szCs w:val="32"/>
              <w:u w:val="single"/>
              <w:lang w:eastAsia="zh-TW"/>
            </w:rPr>
            <w:t>第二章 46. 覺悟的矯正因素</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722"/>
          <w:id w:val="-514830373"/>
        </w:sdtPr>
        <w:sdtContent>
          <w:r w:rsidR="00E874B1">
            <w:rPr>
              <w:rFonts w:ascii="Gungsuh" w:eastAsia="Gungsuh" w:hAnsi="Gungsuh" w:cs="Gungsuh"/>
              <w:sz w:val="27"/>
              <w:szCs w:val="27"/>
              <w:lang w:eastAsia="zh-TW"/>
            </w:rPr>
            <w:t>2.II. 身體（Sv,64）</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723"/>
          <w:id w:val="1903933829"/>
        </w:sdtPr>
        <w:sdtContent>
          <w:r w:rsidR="00E874B1">
            <w:rPr>
              <w:rFonts w:ascii="Gungsuh" w:eastAsia="Gungsuh" w:hAnsi="Gungsuh" w:cs="Gungsuh"/>
              <w:sz w:val="27"/>
              <w:szCs w:val="27"/>
              <w:lang w:eastAsia="zh-TW"/>
            </w:rPr>
            <w:t>3.III. 戒律（Sv,67）</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724"/>
          <w:id w:val="-2077213238"/>
        </w:sdtPr>
        <w:sdtContent>
          <w:r w:rsidR="00E874B1">
            <w:rPr>
              <w:rFonts w:ascii="Gungsuh" w:eastAsia="Gungsuh" w:hAnsi="Gungsuh" w:cs="Gungsuh"/>
              <w:sz w:val="27"/>
              <w:szCs w:val="27"/>
              <w:lang w:eastAsia="zh-TW"/>
            </w:rPr>
            <w:t>6.VI. 昆達利亞（耳環佩戴者） (Sv,73)</w:t>
          </w:r>
        </w:sdtContent>
      </w:sdt>
    </w:p>
    <w:p w:rsidR="006F0BFF" w:rsidRDefault="00CF4481">
      <w:pPr>
        <w:spacing w:after="0" w:line="312" w:lineRule="auto"/>
        <w:rPr>
          <w:rFonts w:ascii="Times New Roman" w:eastAsia="Times New Roman" w:hAnsi="Times New Roman" w:cs="Times New Roman"/>
          <w:sz w:val="27"/>
          <w:szCs w:val="27"/>
        </w:rPr>
      </w:pPr>
      <w:sdt>
        <w:sdtPr>
          <w:tag w:val="goog_rdk_725"/>
          <w:id w:val="1991797704"/>
        </w:sdtPr>
        <w:sdtContent>
          <w:r w:rsidR="00E874B1">
            <w:rPr>
              <w:rFonts w:ascii="Gungsuh" w:eastAsia="Gungsuh" w:hAnsi="Gungsuh" w:cs="Gungsuh"/>
              <w:sz w:val="27"/>
              <w:szCs w:val="27"/>
            </w:rPr>
            <w:t>40.X. 斜坡 (Sutta 26, 68, M. 2, 189c) (Sv,97)</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726"/>
          <w:id w:val="-30334425"/>
        </w:sdtPr>
        <w:sdtContent>
          <w:r w:rsidR="00E874B1">
            <w:rPr>
              <w:rFonts w:ascii="Gungsuh" w:eastAsia="Gungsuh" w:hAnsi="Gungsuh" w:cs="Gungsuh"/>
              <w:sz w:val="27"/>
              <w:szCs w:val="27"/>
              <w:lang w:eastAsia="zh-TW"/>
            </w:rPr>
            <w:t>42.II. 轉動法輪（經27,10.大乘2,194a） (Sv,99</w:t>
          </w:r>
        </w:sdtContent>
      </w:sdt>
    </w:p>
    <w:p w:rsidR="006F0BFF" w:rsidRDefault="00CF4481">
      <w:pPr>
        <w:spacing w:after="0" w:line="312" w:lineRule="auto"/>
        <w:rPr>
          <w:rFonts w:ascii="Times New Roman" w:eastAsia="Times New Roman" w:hAnsi="Times New Roman" w:cs="Times New Roman"/>
          <w:b/>
          <w:i/>
          <w:sz w:val="27"/>
          <w:szCs w:val="27"/>
          <w:u w:val="single"/>
          <w:lang w:eastAsia="zh-TW"/>
        </w:rPr>
      </w:pPr>
      <w:sdt>
        <w:sdtPr>
          <w:tag w:val="goog_rdk_727"/>
          <w:id w:val="-1047742188"/>
        </w:sdtPr>
        <w:sdtContent>
          <w:r w:rsidR="00E874B1">
            <w:rPr>
              <w:rFonts w:ascii="Gungsuh" w:eastAsia="Gungsuh" w:hAnsi="Gungsuh" w:cs="Gungsuh"/>
              <w:b/>
              <w:i/>
              <w:sz w:val="27"/>
              <w:szCs w:val="27"/>
              <w:u w:val="single"/>
              <w:lang w:eastAsia="zh-TW"/>
            </w:rPr>
            <w:t>第六章 覺悟的普遍因素</w:t>
          </w:r>
        </w:sdtContent>
      </w:sdt>
    </w:p>
    <w:p w:rsidR="006F0BFF" w:rsidRDefault="00CF4481">
      <w:pPr>
        <w:spacing w:after="0" w:line="312" w:lineRule="auto"/>
        <w:rPr>
          <w:rFonts w:ascii="Times New Roman" w:eastAsia="Times New Roman" w:hAnsi="Times New Roman" w:cs="Times New Roman"/>
          <w:sz w:val="27"/>
          <w:szCs w:val="27"/>
        </w:rPr>
      </w:pPr>
      <w:sdt>
        <w:sdtPr>
          <w:tag w:val="goog_rdk_728"/>
          <w:id w:val="135536512"/>
        </w:sdtPr>
        <w:sdtContent>
          <w:r w:rsidR="00E874B1">
            <w:rPr>
              <w:rFonts w:ascii="Gungsuh" w:eastAsia="Gungsuh" w:hAnsi="Gungsuh" w:cs="Gungsuh"/>
              <w:sz w:val="27"/>
              <w:szCs w:val="27"/>
            </w:rPr>
            <w:t>51.I. 食品（雜項27,4，大2,192a）（Sv,102）</w:t>
          </w:r>
        </w:sdtContent>
      </w:sdt>
    </w:p>
    <w:p w:rsidR="006F0BFF" w:rsidRDefault="00CF4481">
      <w:pPr>
        <w:spacing w:after="0" w:line="312" w:lineRule="auto"/>
        <w:rPr>
          <w:rFonts w:ascii="Times New Roman" w:eastAsia="Times New Roman" w:hAnsi="Times New Roman" w:cs="Times New Roman"/>
          <w:sz w:val="27"/>
          <w:szCs w:val="27"/>
        </w:rPr>
      </w:pPr>
      <w:sdt>
        <w:sdtPr>
          <w:tag w:val="goog_rdk_729"/>
          <w:id w:val="-1545289467"/>
        </w:sdtPr>
        <w:sdtContent>
          <w:r w:rsidR="00E874B1">
            <w:rPr>
              <w:rFonts w:ascii="Gungsuh" w:eastAsia="Gungsuh" w:hAnsi="Gungsuh" w:cs="Gungsuh"/>
              <w:sz w:val="27"/>
              <w:szCs w:val="27"/>
            </w:rPr>
            <w:t>55.V. 桑嘎拉瓦（Sv,121）</w:t>
          </w:r>
        </w:sdtContent>
      </w:sdt>
    </w:p>
    <w:p w:rsidR="006F0BFF" w:rsidRDefault="006F0BFF">
      <w:pPr>
        <w:spacing w:after="0" w:line="312" w:lineRule="auto"/>
        <w:rPr>
          <w:rFonts w:ascii="Times New Roman" w:eastAsia="Times New Roman" w:hAnsi="Times New Roman" w:cs="Times New Roman"/>
          <w:sz w:val="27"/>
          <w:szCs w:val="27"/>
        </w:rPr>
      </w:pPr>
    </w:p>
    <w:p w:rsidR="006F0BFF" w:rsidRDefault="00CF4481">
      <w:pPr>
        <w:spacing w:after="0" w:line="312" w:lineRule="auto"/>
        <w:jc w:val="center"/>
        <w:rPr>
          <w:rFonts w:ascii="Times New Roman" w:eastAsia="Times New Roman" w:hAnsi="Times New Roman" w:cs="Times New Roman"/>
          <w:b/>
          <w:sz w:val="32"/>
          <w:szCs w:val="32"/>
          <w:u w:val="single"/>
        </w:rPr>
      </w:pPr>
      <w:sdt>
        <w:sdtPr>
          <w:tag w:val="goog_rdk_730"/>
          <w:id w:val="-1696968346"/>
        </w:sdtPr>
        <w:sdtContent>
          <w:r w:rsidR="00E874B1">
            <w:rPr>
              <w:rFonts w:ascii="Gungsuh" w:eastAsia="Gungsuh" w:hAnsi="Gungsuh" w:cs="Gungsuh"/>
              <w:b/>
              <w:sz w:val="32"/>
              <w:szCs w:val="32"/>
              <w:u w:val="single"/>
            </w:rPr>
            <w:t>第三章 47. 同樣的正念建立</w:t>
          </w:r>
        </w:sdtContent>
      </w:sdt>
    </w:p>
    <w:p w:rsidR="006F0BFF" w:rsidRDefault="00CF4481">
      <w:pPr>
        <w:spacing w:after="0" w:line="312" w:lineRule="auto"/>
        <w:rPr>
          <w:rFonts w:ascii="Times New Roman" w:eastAsia="Times New Roman" w:hAnsi="Times New Roman" w:cs="Times New Roman"/>
          <w:b/>
          <w:i/>
          <w:sz w:val="27"/>
          <w:szCs w:val="27"/>
          <w:u w:val="single"/>
        </w:rPr>
      </w:pPr>
      <w:sdt>
        <w:sdtPr>
          <w:tag w:val="goog_rdk_731"/>
          <w:id w:val="-1215004475"/>
        </w:sdtPr>
        <w:sdtContent>
          <w:r w:rsidR="00E874B1">
            <w:rPr>
              <w:rFonts w:ascii="Gungsuh" w:eastAsia="Gungsuh" w:hAnsi="Gungsuh" w:cs="Gungsuh"/>
              <w:b/>
              <w:i/>
              <w:sz w:val="27"/>
              <w:szCs w:val="27"/>
              <w:u w:val="single"/>
            </w:rPr>
            <w:t>I. Ambapàli 章節</w:t>
          </w:r>
        </w:sdtContent>
      </w:sdt>
    </w:p>
    <w:p w:rsidR="006F0BFF" w:rsidRDefault="00E874B1">
      <w:pPr>
        <w:spacing w:after="0" w:line="312"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1. I. Ambapàli (Samyutta Nikaya 24,20, M. II,174a) (Sv,141)</w:t>
      </w:r>
    </w:p>
    <w:p w:rsidR="006F0BFF" w:rsidRDefault="00CF4481">
      <w:pPr>
        <w:spacing w:after="0" w:line="312" w:lineRule="auto"/>
        <w:rPr>
          <w:rFonts w:ascii="Times New Roman" w:eastAsia="Times New Roman" w:hAnsi="Times New Roman" w:cs="Times New Roman"/>
          <w:sz w:val="27"/>
          <w:szCs w:val="27"/>
        </w:rPr>
      </w:pPr>
      <w:sdt>
        <w:sdtPr>
          <w:tag w:val="goog_rdk_732"/>
          <w:id w:val="116390488"/>
        </w:sdtPr>
        <w:sdtContent>
          <w:r w:rsidR="00E874B1">
            <w:rPr>
              <w:rFonts w:ascii="Gungsuh" w:eastAsia="Gungsuh" w:hAnsi="Gungsuh" w:cs="Gungsuh"/>
              <w:sz w:val="27"/>
              <w:szCs w:val="27"/>
            </w:rPr>
            <w:t>2. 二.正念（Sutta 24,6-7，Taisho 2,171b）（Sv，142）</w:t>
          </w:r>
        </w:sdtContent>
      </w:sdt>
    </w:p>
    <w:p w:rsidR="006F0BFF" w:rsidRDefault="00CF4481">
      <w:pPr>
        <w:spacing w:after="0" w:line="312" w:lineRule="auto"/>
        <w:rPr>
          <w:rFonts w:ascii="Times New Roman" w:eastAsia="Times New Roman" w:hAnsi="Times New Roman" w:cs="Times New Roman"/>
          <w:sz w:val="27"/>
          <w:szCs w:val="27"/>
        </w:rPr>
      </w:pPr>
      <w:sdt>
        <w:sdtPr>
          <w:tag w:val="goog_rdk_733"/>
          <w:id w:val="-160817940"/>
        </w:sdtPr>
        <w:sdtContent>
          <w:r w:rsidR="00E874B1">
            <w:rPr>
              <w:rFonts w:ascii="Gungsuh" w:eastAsia="Gungsuh" w:hAnsi="Gungsuh" w:cs="Gungsuh"/>
              <w:sz w:val="27"/>
              <w:szCs w:val="27"/>
            </w:rPr>
            <w:t>3. 三．比丘 (Samyutta Nikaya 24,37, M. II,176A) (Sv,142)</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734"/>
          <w:id w:val="2116197066"/>
        </w:sdtPr>
        <w:sdtContent>
          <w:r w:rsidR="00E874B1">
            <w:rPr>
              <w:rFonts w:ascii="Gungsuh" w:eastAsia="Gungsuh" w:hAnsi="Gungsuh" w:cs="Gungsuh"/>
              <w:sz w:val="27"/>
              <w:szCs w:val="27"/>
              <w:lang w:eastAsia="zh-TW"/>
            </w:rPr>
            <w:t>5. V. 一堆好東西（雜24,28，大正2,171b）（Sv,145）</w:t>
          </w:r>
        </w:sdtContent>
      </w:sdt>
    </w:p>
    <w:p w:rsidR="006F0BFF" w:rsidRDefault="00CF4481">
      <w:pPr>
        <w:spacing w:after="0" w:line="312" w:lineRule="auto"/>
        <w:rPr>
          <w:rFonts w:ascii="Times New Roman" w:eastAsia="Times New Roman" w:hAnsi="Times New Roman" w:cs="Times New Roman"/>
          <w:sz w:val="27"/>
          <w:szCs w:val="27"/>
        </w:rPr>
      </w:pPr>
      <w:sdt>
        <w:sdtPr>
          <w:tag w:val="goog_rdk_735"/>
          <w:id w:val="-865291250"/>
        </w:sdtPr>
        <w:sdtContent>
          <w:r w:rsidR="00E874B1">
            <w:rPr>
              <w:rFonts w:ascii="Gungsuh" w:eastAsia="Gungsuh" w:hAnsi="Gungsuh" w:cs="Gungsuh"/>
              <w:sz w:val="27"/>
              <w:szCs w:val="27"/>
            </w:rPr>
            <w:t>9. IX. 疾病（學校2，Dai 1,15ab）（Sv,152）</w:t>
          </w:r>
        </w:sdtContent>
      </w:sdt>
    </w:p>
    <w:p w:rsidR="006F0BFF" w:rsidRDefault="00CF4481">
      <w:pPr>
        <w:spacing w:after="0" w:line="312" w:lineRule="auto"/>
        <w:rPr>
          <w:rFonts w:ascii="Times New Roman" w:eastAsia="Times New Roman" w:hAnsi="Times New Roman" w:cs="Times New Roman"/>
          <w:sz w:val="27"/>
          <w:szCs w:val="27"/>
        </w:rPr>
      </w:pPr>
      <w:sdt>
        <w:sdtPr>
          <w:tag w:val="goog_rdk_736"/>
          <w:id w:val="-1356661452"/>
        </w:sdtPr>
        <w:sdtContent>
          <w:r w:rsidR="00E874B1">
            <w:rPr>
              <w:rFonts w:ascii="Gungsuh" w:eastAsia="Gungsuh" w:hAnsi="Gungsuh" w:cs="Gungsuh"/>
              <w:sz w:val="27"/>
              <w:szCs w:val="27"/>
            </w:rPr>
            <w:t>10. X. 比丘尼住處（《相應部》24,13, M. II,172,172a）（Sv,154）</w:t>
          </w:r>
        </w:sdtContent>
      </w:sdt>
    </w:p>
    <w:p w:rsidR="006F0BFF" w:rsidRDefault="00CF4481">
      <w:pPr>
        <w:spacing w:after="0" w:line="312" w:lineRule="auto"/>
        <w:rPr>
          <w:rFonts w:ascii="Times New Roman" w:eastAsia="Times New Roman" w:hAnsi="Times New Roman" w:cs="Times New Roman"/>
          <w:sz w:val="27"/>
          <w:szCs w:val="27"/>
        </w:rPr>
      </w:pPr>
      <w:sdt>
        <w:sdtPr>
          <w:tag w:val="goog_rdk_737"/>
          <w:id w:val="1279324018"/>
        </w:sdtPr>
        <w:sdtContent>
          <w:r w:rsidR="00E874B1">
            <w:rPr>
              <w:rFonts w:ascii="Gungsuh" w:eastAsia="Gungsuh" w:hAnsi="Gungsuh" w:cs="Gungsuh"/>
              <w:sz w:val="27"/>
              <w:szCs w:val="27"/>
            </w:rPr>
            <w:t>19. 九． Sedaka，或 Ekantaka（專業 24,17，Dai 2,173b）（Sv,168）</w:t>
          </w:r>
        </w:sdtContent>
      </w:sdt>
    </w:p>
    <w:p w:rsidR="006F0BFF" w:rsidRDefault="00E874B1">
      <w:pPr>
        <w:spacing w:after="0" w:line="312"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20. X. 国家（或Ekantaka）（Samyutta Nikaya 24,21，Mahāyāna 2,174b）（Sv,169）</w:t>
      </w:r>
    </w:p>
    <w:p w:rsidR="006F0BFF" w:rsidRDefault="00CF4481">
      <w:pPr>
        <w:spacing w:after="0" w:line="312" w:lineRule="auto"/>
        <w:rPr>
          <w:rFonts w:ascii="Times New Roman" w:eastAsia="Times New Roman" w:hAnsi="Times New Roman" w:cs="Times New Roman"/>
          <w:sz w:val="27"/>
          <w:szCs w:val="27"/>
        </w:rPr>
      </w:pPr>
      <w:sdt>
        <w:sdtPr>
          <w:tag w:val="goog_rdk_738"/>
          <w:id w:val="332501518"/>
        </w:sdtPr>
        <w:sdtContent>
          <w:r w:rsidR="00E874B1">
            <w:rPr>
              <w:rFonts w:ascii="Gungsuh" w:eastAsia="Gungsuh" w:hAnsi="Gungsuh" w:cs="Gungsuh"/>
              <w:sz w:val="27"/>
              <w:szCs w:val="27"/>
            </w:rPr>
            <w:t>42. II. 起源 (Sutta 24,5, M. II,171a) (Sv,184)</w:t>
          </w:r>
        </w:sdtContent>
      </w:sdt>
    </w:p>
    <w:p w:rsidR="006F0BFF" w:rsidRDefault="00CF4481">
      <w:pPr>
        <w:spacing w:after="0" w:line="312" w:lineRule="auto"/>
        <w:rPr>
          <w:rFonts w:ascii="Times New Roman" w:eastAsia="Times New Roman" w:hAnsi="Times New Roman" w:cs="Times New Roman"/>
          <w:sz w:val="27"/>
          <w:szCs w:val="27"/>
        </w:rPr>
      </w:pPr>
      <w:sdt>
        <w:sdtPr>
          <w:tag w:val="goog_rdk_739"/>
          <w:id w:val="-1752449610"/>
        </w:sdtPr>
        <w:sdtContent>
          <w:r w:rsidR="00E874B1">
            <w:rPr>
              <w:rFonts w:ascii="Gungsuh" w:eastAsia="Gungsuh" w:hAnsi="Gungsuh" w:cs="Gungsuh"/>
              <w:sz w:val="27"/>
              <w:szCs w:val="27"/>
            </w:rPr>
            <w:t>48. VIII. 朋友（Sv,189）</w:t>
          </w:r>
        </w:sdtContent>
      </w:sdt>
    </w:p>
    <w:p w:rsidR="006F0BFF" w:rsidRDefault="006F0BFF">
      <w:pPr>
        <w:spacing w:after="0" w:line="312" w:lineRule="auto"/>
        <w:rPr>
          <w:rFonts w:ascii="Times New Roman" w:eastAsia="Times New Roman" w:hAnsi="Times New Roman" w:cs="Times New Roman"/>
          <w:sz w:val="27"/>
          <w:szCs w:val="27"/>
        </w:rPr>
      </w:pPr>
    </w:p>
    <w:p w:rsidR="006F0BFF" w:rsidRDefault="00CF4481">
      <w:pPr>
        <w:spacing w:after="0" w:line="312" w:lineRule="auto"/>
        <w:jc w:val="center"/>
        <w:rPr>
          <w:rFonts w:ascii="Times New Roman" w:eastAsia="Times New Roman" w:hAnsi="Times New Roman" w:cs="Times New Roman"/>
          <w:b/>
          <w:sz w:val="32"/>
          <w:szCs w:val="32"/>
          <w:u w:val="single"/>
          <w:lang w:eastAsia="zh-TW"/>
        </w:rPr>
      </w:pPr>
      <w:sdt>
        <w:sdtPr>
          <w:tag w:val="goog_rdk_740"/>
          <w:id w:val="950316281"/>
        </w:sdtPr>
        <w:sdtContent>
          <w:r w:rsidR="00E874B1">
            <w:rPr>
              <w:rFonts w:ascii="Gungsuh" w:eastAsia="Gungsuh" w:hAnsi="Gungsuh" w:cs="Gungsuh"/>
              <w:b/>
              <w:sz w:val="32"/>
              <w:szCs w:val="32"/>
              <w:u w:val="single"/>
              <w:lang w:eastAsia="zh-TW"/>
            </w:rPr>
            <w:t>第四章 - 48. 與根對應</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741"/>
          <w:id w:val="-306252717"/>
        </w:sdtPr>
        <w:sdtContent>
          <w:r w:rsidR="00E874B1">
            <w:rPr>
              <w:rFonts w:ascii="Gungsuh" w:eastAsia="Gungsuh" w:hAnsi="Gungsuh" w:cs="Gungsuh"/>
              <w:sz w:val="27"/>
              <w:szCs w:val="27"/>
              <w:lang w:eastAsia="zh-TW"/>
            </w:rPr>
            <w:t>8. VIII. 觀想的必要性 (經 26.5, 大正 2.182b) (Sv,196)</w:t>
          </w:r>
        </w:sdtContent>
      </w:sdt>
    </w:p>
    <w:p w:rsidR="006F0BFF" w:rsidRDefault="00CF4481">
      <w:pPr>
        <w:spacing w:after="0" w:line="312" w:lineRule="auto"/>
        <w:rPr>
          <w:rFonts w:ascii="Times New Roman" w:eastAsia="Times New Roman" w:hAnsi="Times New Roman" w:cs="Times New Roman"/>
          <w:sz w:val="27"/>
          <w:szCs w:val="27"/>
        </w:rPr>
      </w:pPr>
      <w:sdt>
        <w:sdtPr>
          <w:tag w:val="goog_rdk_742"/>
          <w:id w:val="-1604487800"/>
        </w:sdtPr>
        <w:sdtContent>
          <w:r w:rsidR="00E874B1">
            <w:rPr>
              <w:rFonts w:ascii="Gungsuh" w:eastAsia="Gungsuh" w:hAnsi="Gungsuh" w:cs="Gungsuh"/>
              <w:sz w:val="27"/>
              <w:szCs w:val="27"/>
            </w:rPr>
            <w:t>9. IX. 區別 (Sutta 26,6, Maha 2,182b (Sv,182b) (Sv,196)</w:t>
          </w:r>
        </w:sdtContent>
      </w:sdt>
    </w:p>
    <w:p w:rsidR="006F0BFF" w:rsidRDefault="00CF4481">
      <w:pPr>
        <w:spacing w:after="0" w:line="312" w:lineRule="auto"/>
        <w:rPr>
          <w:rFonts w:ascii="Times New Roman" w:eastAsia="Times New Roman" w:hAnsi="Times New Roman" w:cs="Times New Roman"/>
          <w:sz w:val="27"/>
          <w:szCs w:val="27"/>
        </w:rPr>
      </w:pPr>
      <w:sdt>
        <w:sdtPr>
          <w:tag w:val="goog_rdk_743"/>
          <w:id w:val="-498939566"/>
        </w:sdtPr>
        <w:sdtContent>
          <w:r w:rsidR="00E874B1">
            <w:rPr>
              <w:rFonts w:ascii="Gungsuh" w:eastAsia="Gungsuh" w:hAnsi="Gungsuh" w:cs="Gungsuh"/>
              <w:sz w:val="27"/>
              <w:szCs w:val="27"/>
            </w:rPr>
            <w:t>10. X.分析（雜項 26,14，Maha 2,183b）（Sv,197）</w:t>
          </w:r>
        </w:sdtContent>
      </w:sdt>
    </w:p>
    <w:p w:rsidR="006F0BFF" w:rsidRDefault="00CF4481">
      <w:pPr>
        <w:spacing w:after="0" w:line="312" w:lineRule="auto"/>
        <w:rPr>
          <w:rFonts w:ascii="Times New Roman" w:eastAsia="Times New Roman" w:hAnsi="Times New Roman" w:cs="Times New Roman"/>
          <w:sz w:val="27"/>
          <w:szCs w:val="27"/>
        </w:rPr>
      </w:pPr>
      <w:sdt>
        <w:sdtPr>
          <w:tag w:val="goog_rdk_744"/>
          <w:id w:val="624534514"/>
        </w:sdtPr>
        <w:sdtContent>
          <w:r w:rsidR="00E874B1">
            <w:rPr>
              <w:rFonts w:ascii="Gungsuh" w:eastAsia="Gungsuh" w:hAnsi="Gungsuh" w:cs="Gungsuh"/>
              <w:sz w:val="27"/>
              <w:szCs w:val="27"/>
            </w:rPr>
            <w:t>12. II. 摘要（1）（雜項26、7、Dai 2、182c、196c）（Sv、200）</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745"/>
          <w:id w:val="1655329779"/>
        </w:sdtPr>
        <w:sdtContent>
          <w:r w:rsidR="00E874B1">
            <w:rPr>
              <w:rFonts w:ascii="Gungsuh" w:eastAsia="Gungsuh" w:hAnsi="Gungsuh" w:cs="Gungsuh"/>
              <w:sz w:val="27"/>
              <w:szCs w:val="27"/>
              <w:lang w:eastAsia="zh-TW"/>
            </w:rPr>
            <w:t>30. X. 薩馬納，婆羅門 (2) (Sv,206)</w:t>
          </w:r>
        </w:sdtContent>
      </w:sdt>
    </w:p>
    <w:p w:rsidR="006F0BFF" w:rsidRDefault="00CF4481">
      <w:pPr>
        <w:spacing w:after="0" w:line="312" w:lineRule="auto"/>
        <w:rPr>
          <w:rFonts w:ascii="Times New Roman" w:eastAsia="Times New Roman" w:hAnsi="Times New Roman" w:cs="Times New Roman"/>
          <w:sz w:val="27"/>
          <w:szCs w:val="27"/>
        </w:rPr>
      </w:pPr>
      <w:sdt>
        <w:sdtPr>
          <w:tag w:val="goog_rdk_746"/>
          <w:id w:val="1427986221"/>
        </w:sdtPr>
        <w:sdtContent>
          <w:r w:rsidR="00E874B1">
            <w:rPr>
              <w:rFonts w:ascii="Gungsuh" w:eastAsia="Gungsuh" w:hAnsi="Gungsuh" w:cs="Gungsuh"/>
              <w:sz w:val="27"/>
              <w:szCs w:val="27"/>
            </w:rPr>
            <w:t>33. III. 阿拉漢（Sv,208）</w:t>
          </w:r>
        </w:sdtContent>
      </w:sdt>
    </w:p>
    <w:p w:rsidR="006F0BFF" w:rsidRDefault="00CF4481">
      <w:pPr>
        <w:spacing w:after="0" w:line="312" w:lineRule="auto"/>
        <w:rPr>
          <w:rFonts w:ascii="Times New Roman" w:eastAsia="Times New Roman" w:hAnsi="Times New Roman" w:cs="Times New Roman"/>
          <w:sz w:val="27"/>
          <w:szCs w:val="27"/>
        </w:rPr>
      </w:pPr>
      <w:sdt>
        <w:sdtPr>
          <w:tag w:val="goog_rdk_747"/>
          <w:id w:val="1439731881"/>
        </w:sdtPr>
        <w:sdtContent>
          <w:r w:rsidR="00E874B1">
            <w:rPr>
              <w:rFonts w:ascii="Gungsuh" w:eastAsia="Gungsuh" w:hAnsi="Gungsuh" w:cs="Gungsuh"/>
              <w:sz w:val="27"/>
              <w:szCs w:val="27"/>
            </w:rPr>
            <w:t>36. VI.分析（1）（Sv,209）</w:t>
          </w:r>
        </w:sdtContent>
      </w:sdt>
    </w:p>
    <w:p w:rsidR="006F0BFF" w:rsidRDefault="00CF4481">
      <w:pPr>
        <w:spacing w:after="0" w:line="312" w:lineRule="auto"/>
        <w:rPr>
          <w:rFonts w:ascii="Times New Roman" w:eastAsia="Times New Roman" w:hAnsi="Times New Roman" w:cs="Times New Roman"/>
          <w:sz w:val="27"/>
          <w:szCs w:val="27"/>
        </w:rPr>
      </w:pPr>
      <w:sdt>
        <w:sdtPr>
          <w:tag w:val="goog_rdk_748"/>
          <w:id w:val="1376886839"/>
        </w:sdtPr>
        <w:sdtContent>
          <w:r w:rsidR="00E874B1">
            <w:rPr>
              <w:rFonts w:ascii="Gungsuh" w:eastAsia="Gungsuh" w:hAnsi="Gungsuh" w:cs="Gungsuh"/>
              <w:sz w:val="27"/>
              <w:szCs w:val="27"/>
            </w:rPr>
            <w:t>39. IX. 噴火樹（Arani） (Sv,211)</w:t>
          </w:r>
        </w:sdtContent>
      </w:sdt>
    </w:p>
    <w:p w:rsidR="006F0BFF" w:rsidRDefault="00CF4481">
      <w:pPr>
        <w:spacing w:after="0" w:line="312" w:lineRule="auto"/>
        <w:rPr>
          <w:rFonts w:ascii="Times New Roman" w:eastAsia="Times New Roman" w:hAnsi="Times New Roman" w:cs="Times New Roman"/>
          <w:b/>
          <w:i/>
          <w:sz w:val="27"/>
          <w:szCs w:val="27"/>
          <w:u w:val="single"/>
        </w:rPr>
      </w:pPr>
      <w:sdt>
        <w:sdtPr>
          <w:tag w:val="goog_rdk_749"/>
          <w:id w:val="1218352726"/>
        </w:sdtPr>
        <w:sdtContent>
          <w:r w:rsidR="00E874B1">
            <w:rPr>
              <w:rFonts w:ascii="Gungsuh" w:eastAsia="Gungsuh" w:hAnsi="Gungsuh" w:cs="Gungsuh"/>
              <w:b/>
              <w:i/>
              <w:sz w:val="27"/>
              <w:szCs w:val="27"/>
              <w:u w:val="single"/>
            </w:rPr>
            <w:t>第五章 老年篇</w:t>
          </w:r>
        </w:sdtContent>
      </w:sdt>
    </w:p>
    <w:p w:rsidR="006F0BFF" w:rsidRDefault="00CF4481">
      <w:pPr>
        <w:spacing w:after="0" w:line="312" w:lineRule="auto"/>
        <w:rPr>
          <w:rFonts w:ascii="Times New Roman" w:eastAsia="Times New Roman" w:hAnsi="Times New Roman" w:cs="Times New Roman"/>
          <w:sz w:val="27"/>
          <w:szCs w:val="27"/>
        </w:rPr>
      </w:pPr>
      <w:sdt>
        <w:sdtPr>
          <w:tag w:val="goog_rdk_750"/>
          <w:id w:val="556372057"/>
        </w:sdtPr>
        <w:sdtContent>
          <w:r w:rsidR="00E874B1">
            <w:rPr>
              <w:rFonts w:ascii="Gungsuh" w:eastAsia="Gungsuh" w:hAnsi="Gungsuh" w:cs="Gungsuh"/>
              <w:sz w:val="27"/>
              <w:szCs w:val="27"/>
            </w:rPr>
            <w:t>41. I. 舊 (Sv,216)</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751"/>
          <w:id w:val="1544745896"/>
        </w:sdtPr>
        <w:sdtContent>
          <w:r w:rsidR="00E874B1">
            <w:rPr>
              <w:rFonts w:ascii="Gungsuh" w:eastAsia="Gungsuh" w:hAnsi="Gungsuh" w:cs="Gungsuh"/>
              <w:sz w:val="27"/>
              <w:szCs w:val="27"/>
              <w:lang w:eastAsia="zh-TW"/>
            </w:rPr>
            <w:t>42. 二.婆羅門 Unnàbha (Sv,217)</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752"/>
          <w:id w:val="11067793"/>
        </w:sdtPr>
        <w:sdtContent>
          <w:r w:rsidR="00E874B1">
            <w:rPr>
              <w:rFonts w:ascii="Gungsuh" w:eastAsia="Gungsuh" w:hAnsi="Gungsuh" w:cs="Gungsuh"/>
              <w:sz w:val="27"/>
              <w:szCs w:val="27"/>
              <w:lang w:eastAsia="zh-TW"/>
            </w:rPr>
            <w:t>43.III.薩凱塔（Sv,219）</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753"/>
          <w:id w:val="892167693"/>
        </w:sdtPr>
        <w:sdtContent>
          <w:r w:rsidR="00E874B1">
            <w:rPr>
              <w:rFonts w:ascii="Gungsuh" w:eastAsia="Gungsuh" w:hAnsi="Gungsuh" w:cs="Gungsuh"/>
              <w:sz w:val="27"/>
              <w:szCs w:val="27"/>
              <w:lang w:eastAsia="zh-TW"/>
            </w:rPr>
            <w:t>50. X. 信仰或市場（Sv,225）</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754"/>
          <w:id w:val="-1469805823"/>
        </w:sdtPr>
        <w:sdtContent>
          <w:r w:rsidR="00E874B1">
            <w:rPr>
              <w:rFonts w:ascii="Gungsuh" w:eastAsia="Gungsuh" w:hAnsi="Gungsuh" w:cs="Gungsuh"/>
              <w:sz w:val="27"/>
              <w:szCs w:val="27"/>
              <w:lang w:eastAsia="zh-TW"/>
            </w:rPr>
            <w:t>66. VI. 七種利益（Sv,237）</w:t>
          </w:r>
        </w:sdtContent>
      </w:sdt>
    </w:p>
    <w:p w:rsidR="006F0BFF" w:rsidRDefault="006F0BFF">
      <w:pPr>
        <w:spacing w:after="0" w:line="312" w:lineRule="auto"/>
        <w:rPr>
          <w:rFonts w:ascii="Times New Roman" w:eastAsia="Times New Roman" w:hAnsi="Times New Roman" w:cs="Times New Roman"/>
          <w:sz w:val="27"/>
          <w:szCs w:val="27"/>
          <w:lang w:eastAsia="zh-TW"/>
        </w:rPr>
      </w:pPr>
    </w:p>
    <w:p w:rsidR="006F0BFF" w:rsidRDefault="00CF4481">
      <w:pPr>
        <w:spacing w:after="0" w:line="312" w:lineRule="auto"/>
        <w:jc w:val="center"/>
        <w:rPr>
          <w:rFonts w:ascii="Times New Roman" w:eastAsia="Times New Roman" w:hAnsi="Times New Roman" w:cs="Times New Roman"/>
          <w:b/>
          <w:sz w:val="32"/>
          <w:szCs w:val="32"/>
          <w:u w:val="single"/>
          <w:lang w:eastAsia="zh-TW"/>
        </w:rPr>
      </w:pPr>
      <w:sdt>
        <w:sdtPr>
          <w:tag w:val="goog_rdk_755"/>
          <w:id w:val="971072258"/>
        </w:sdtPr>
        <w:sdtContent>
          <w:r w:rsidR="00E874B1">
            <w:rPr>
              <w:rFonts w:ascii="Gungsuh" w:eastAsia="Gungsuh" w:hAnsi="Gungsuh" w:cs="Gungsuh"/>
              <w:b/>
              <w:sz w:val="32"/>
              <w:szCs w:val="32"/>
              <w:u w:val="single"/>
              <w:lang w:eastAsia="zh-TW"/>
            </w:rPr>
            <w:t>第五章 49. 正精進</w:t>
          </w:r>
        </w:sdtContent>
      </w:sdt>
    </w:p>
    <w:p w:rsidR="006F0BFF" w:rsidRDefault="00CF4481">
      <w:pPr>
        <w:spacing w:after="0" w:line="312" w:lineRule="auto"/>
        <w:rPr>
          <w:rFonts w:ascii="Times New Roman" w:eastAsia="Times New Roman" w:hAnsi="Times New Roman" w:cs="Times New Roman"/>
          <w:b/>
          <w:i/>
          <w:sz w:val="27"/>
          <w:szCs w:val="27"/>
          <w:u w:val="single"/>
          <w:lang w:eastAsia="zh-TW"/>
        </w:rPr>
      </w:pPr>
      <w:sdt>
        <w:sdtPr>
          <w:tag w:val="goog_rdk_756"/>
          <w:id w:val="503765141"/>
        </w:sdtPr>
        <w:sdtContent>
          <w:r w:rsidR="00E874B1">
            <w:rPr>
              <w:rFonts w:ascii="Gungsuh" w:eastAsia="Gungsuh" w:hAnsi="Gungsuh" w:cs="Gungsuh"/>
              <w:b/>
              <w:i/>
              <w:sz w:val="27"/>
              <w:szCs w:val="27"/>
              <w:u w:val="single"/>
              <w:lang w:eastAsia="zh-TW"/>
            </w:rPr>
            <w:t>第一章 寬闊的恆河篇</w:t>
          </w:r>
        </w:sdtContent>
      </w:sdt>
    </w:p>
    <w:p w:rsidR="006F0BFF" w:rsidRDefault="00E874B1">
      <w:pPr>
        <w:spacing w:after="0" w:line="312" w:lineRule="auto"/>
        <w:rPr>
          <w:rFonts w:ascii="Times New Roman" w:eastAsia="Times New Roman" w:hAnsi="Times New Roman" w:cs="Times New Roman"/>
          <w:sz w:val="27"/>
          <w:szCs w:val="27"/>
          <w:lang w:eastAsia="zh-TW"/>
        </w:rPr>
      </w:pPr>
      <w:r>
        <w:rPr>
          <w:rFonts w:ascii="Times New Roman" w:eastAsia="Times New Roman" w:hAnsi="Times New Roman" w:cs="Times New Roman"/>
          <w:sz w:val="27"/>
          <w:szCs w:val="27"/>
          <w:lang w:eastAsia="zh-TW"/>
        </w:rPr>
        <w:t>1- 12.( I-XII) (Sv,244)</w:t>
      </w:r>
    </w:p>
    <w:p w:rsidR="006F0BFF" w:rsidRDefault="006F0BFF">
      <w:pPr>
        <w:spacing w:after="0" w:line="312" w:lineRule="auto"/>
        <w:rPr>
          <w:rFonts w:ascii="Times New Roman" w:eastAsia="Times New Roman" w:hAnsi="Times New Roman" w:cs="Times New Roman"/>
          <w:sz w:val="27"/>
          <w:szCs w:val="27"/>
          <w:lang w:eastAsia="zh-TW"/>
        </w:rPr>
      </w:pPr>
    </w:p>
    <w:p w:rsidR="006F0BFF" w:rsidRDefault="00CF4481">
      <w:pPr>
        <w:spacing w:after="0" w:line="312" w:lineRule="auto"/>
        <w:jc w:val="center"/>
        <w:rPr>
          <w:rFonts w:ascii="Times New Roman" w:eastAsia="Times New Roman" w:hAnsi="Times New Roman" w:cs="Times New Roman"/>
          <w:b/>
          <w:sz w:val="32"/>
          <w:szCs w:val="32"/>
          <w:u w:val="single"/>
          <w:lang w:eastAsia="zh-TW"/>
        </w:rPr>
      </w:pPr>
      <w:sdt>
        <w:sdtPr>
          <w:tag w:val="goog_rdk_757"/>
          <w:id w:val="-781901329"/>
        </w:sdtPr>
        <w:sdtContent>
          <w:r w:rsidR="00E874B1">
            <w:rPr>
              <w:rFonts w:ascii="Gungsuh" w:eastAsia="Gungsuh" w:hAnsi="Gungsuh" w:cs="Gungsuh"/>
              <w:b/>
              <w:sz w:val="32"/>
              <w:szCs w:val="32"/>
              <w:u w:val="single"/>
              <w:lang w:eastAsia="zh-TW"/>
            </w:rPr>
            <w:t>第七章 51. 滿足願望</w:t>
          </w:r>
        </w:sdtContent>
      </w:sdt>
    </w:p>
    <w:p w:rsidR="006F0BFF" w:rsidRDefault="00CF4481">
      <w:pPr>
        <w:spacing w:after="0" w:line="312" w:lineRule="auto"/>
        <w:rPr>
          <w:rFonts w:ascii="Times New Roman" w:eastAsia="Times New Roman" w:hAnsi="Times New Roman" w:cs="Times New Roman"/>
          <w:b/>
          <w:i/>
          <w:sz w:val="27"/>
          <w:szCs w:val="27"/>
          <w:u w:val="single"/>
          <w:lang w:eastAsia="zh-TW"/>
        </w:rPr>
      </w:pPr>
      <w:sdt>
        <w:sdtPr>
          <w:tag w:val="goog_rdk_758"/>
          <w:id w:val="-1083845083"/>
        </w:sdtPr>
        <w:sdtContent>
          <w:r w:rsidR="00E874B1">
            <w:rPr>
              <w:rFonts w:ascii="Gungsuh" w:eastAsia="Gungsuh" w:hAnsi="Gungsuh" w:cs="Gungsuh"/>
              <w:b/>
              <w:i/>
              <w:sz w:val="27"/>
              <w:szCs w:val="27"/>
              <w:u w:val="single"/>
              <w:lang w:eastAsia="zh-TW"/>
            </w:rPr>
            <w:t>一、關於卡帕拉的章節</w:t>
          </w:r>
        </w:sdtContent>
      </w:sdt>
    </w:p>
    <w:p w:rsidR="006F0BFF" w:rsidRDefault="00CF4481">
      <w:pPr>
        <w:spacing w:after="0" w:line="312" w:lineRule="auto"/>
        <w:rPr>
          <w:rFonts w:ascii="Times New Roman" w:eastAsia="Times New Roman" w:hAnsi="Times New Roman" w:cs="Times New Roman"/>
          <w:sz w:val="27"/>
          <w:szCs w:val="27"/>
        </w:rPr>
      </w:pPr>
      <w:sdt>
        <w:sdtPr>
          <w:tag w:val="goog_rdk_759"/>
          <w:id w:val="-2124800719"/>
        </w:sdtPr>
        <w:sdtContent>
          <w:r w:rsidR="00E874B1">
            <w:rPr>
              <w:rFonts w:ascii="Gungsuh" w:eastAsia="Gungsuh" w:hAnsi="Gungsuh" w:cs="Gungsuh"/>
              <w:sz w:val="27"/>
              <w:szCs w:val="27"/>
            </w:rPr>
            <w:t>1.I. 彼岸 (相應部 29.7 第2節,658a) (Sv,254)</w:t>
          </w:r>
        </w:sdtContent>
      </w:sdt>
    </w:p>
    <w:p w:rsidR="006F0BFF" w:rsidRDefault="00CF4481">
      <w:pPr>
        <w:spacing w:after="0" w:line="312" w:lineRule="auto"/>
        <w:rPr>
          <w:rFonts w:ascii="Times New Roman" w:eastAsia="Times New Roman" w:hAnsi="Times New Roman" w:cs="Times New Roman"/>
          <w:sz w:val="27"/>
          <w:szCs w:val="27"/>
        </w:rPr>
      </w:pPr>
      <w:sdt>
        <w:sdtPr>
          <w:tag w:val="goog_rdk_760"/>
          <w:id w:val="414459094"/>
        </w:sdtPr>
        <w:sdtContent>
          <w:r w:rsidR="00E874B1">
            <w:rPr>
              <w:rFonts w:ascii="Gungsuh" w:eastAsia="Gungsuh" w:hAnsi="Gungsuh" w:cs="Gungsuh"/>
              <w:sz w:val="27"/>
              <w:szCs w:val="27"/>
            </w:rPr>
            <w:t>10.X。 Cetiya（寺廟）（第 2 所學校，第 1 所學校，西元前 15 年）（Sv,258）</w:t>
          </w:r>
        </w:sdtContent>
      </w:sdt>
    </w:p>
    <w:p w:rsidR="006F0BFF" w:rsidRDefault="00CF4481">
      <w:pPr>
        <w:spacing w:after="0" w:line="312" w:lineRule="auto"/>
        <w:rPr>
          <w:rFonts w:ascii="Times New Roman" w:eastAsia="Times New Roman" w:hAnsi="Times New Roman" w:cs="Times New Roman"/>
          <w:b/>
          <w:i/>
          <w:sz w:val="27"/>
          <w:szCs w:val="27"/>
          <w:u w:val="single"/>
        </w:rPr>
      </w:pPr>
      <w:sdt>
        <w:sdtPr>
          <w:tag w:val="goog_rdk_761"/>
          <w:id w:val="-1482211244"/>
        </w:sdtPr>
        <w:sdtContent>
          <w:r w:rsidR="00E874B1">
            <w:rPr>
              <w:rFonts w:ascii="Gungsuh" w:eastAsia="Gungsuh" w:hAnsi="Gungsuh" w:cs="Gungsuh"/>
              <w:b/>
              <w:i/>
              <w:sz w:val="27"/>
              <w:szCs w:val="27"/>
              <w:u w:val="single"/>
            </w:rPr>
            <w:t>II. 搖晃塔篇</w:t>
          </w:r>
        </w:sdtContent>
      </w:sdt>
    </w:p>
    <w:p w:rsidR="006F0BFF" w:rsidRDefault="00CF4481">
      <w:pPr>
        <w:spacing w:after="0" w:line="312" w:lineRule="auto"/>
        <w:rPr>
          <w:rFonts w:ascii="Times New Roman" w:eastAsia="Times New Roman" w:hAnsi="Times New Roman" w:cs="Times New Roman"/>
          <w:sz w:val="27"/>
          <w:szCs w:val="27"/>
        </w:rPr>
      </w:pPr>
      <w:sdt>
        <w:sdtPr>
          <w:tag w:val="goog_rdk_762"/>
          <w:id w:val="675384661"/>
        </w:sdtPr>
        <w:sdtContent>
          <w:r w:rsidR="00E874B1">
            <w:rPr>
              <w:rFonts w:ascii="Gungsuh" w:eastAsia="Gungsuh" w:hAnsi="Gungsuh" w:cs="Gungsuh"/>
              <w:sz w:val="27"/>
              <w:szCs w:val="27"/>
            </w:rPr>
            <w:t>11.I. 之前或之後 (Sv,263)</w:t>
          </w:r>
        </w:sdtContent>
      </w:sdt>
    </w:p>
    <w:p w:rsidR="006F0BFF" w:rsidRDefault="00CF4481">
      <w:pPr>
        <w:spacing w:after="0" w:line="312" w:lineRule="auto"/>
        <w:rPr>
          <w:rFonts w:ascii="Times New Roman" w:eastAsia="Times New Roman" w:hAnsi="Times New Roman" w:cs="Times New Roman"/>
          <w:sz w:val="27"/>
          <w:szCs w:val="27"/>
        </w:rPr>
      </w:pPr>
      <w:sdt>
        <w:sdtPr>
          <w:tag w:val="goog_rdk_763"/>
          <w:id w:val="-1179896610"/>
        </w:sdtPr>
        <w:sdtContent>
          <w:r w:rsidR="00E874B1">
            <w:rPr>
              <w:rFonts w:ascii="Gungsuh" w:eastAsia="Gungsuh" w:hAnsi="Gungsuh" w:cs="Gungsuh"/>
              <w:sz w:val="27"/>
              <w:szCs w:val="27"/>
            </w:rPr>
            <w:t>13.III.威爾（Chando）（Sv，268）</w:t>
          </w:r>
        </w:sdtContent>
      </w:sdt>
    </w:p>
    <w:p w:rsidR="006F0BFF" w:rsidRDefault="00CF4481">
      <w:pPr>
        <w:spacing w:after="0" w:line="312" w:lineRule="auto"/>
        <w:rPr>
          <w:rFonts w:ascii="Times New Roman" w:eastAsia="Times New Roman" w:hAnsi="Times New Roman" w:cs="Times New Roman"/>
          <w:sz w:val="27"/>
          <w:szCs w:val="27"/>
        </w:rPr>
      </w:pPr>
      <w:sdt>
        <w:sdtPr>
          <w:tag w:val="goog_rdk_764"/>
          <w:id w:val="-2029919310"/>
        </w:sdtPr>
        <w:sdtContent>
          <w:r w:rsidR="00E874B1">
            <w:rPr>
              <w:rFonts w:ascii="Gungsuh" w:eastAsia="Gungsuh" w:hAnsi="Gungsuh" w:cs="Gungsuh"/>
              <w:sz w:val="27"/>
              <w:szCs w:val="27"/>
            </w:rPr>
            <w:t>15.V. 婆羅門（Sv,271）</w:t>
          </w:r>
        </w:sdtContent>
      </w:sdt>
    </w:p>
    <w:p w:rsidR="006F0BFF" w:rsidRDefault="00CF4481">
      <w:pPr>
        <w:spacing w:after="0" w:line="312" w:lineRule="auto"/>
        <w:rPr>
          <w:rFonts w:ascii="Times New Roman" w:eastAsia="Times New Roman" w:hAnsi="Times New Roman" w:cs="Times New Roman"/>
          <w:sz w:val="27"/>
          <w:szCs w:val="27"/>
        </w:rPr>
      </w:pPr>
      <w:sdt>
        <w:sdtPr>
          <w:tag w:val="goog_rdk_765"/>
          <w:id w:val="-1879539446"/>
        </w:sdtPr>
        <w:sdtContent>
          <w:r w:rsidR="00E874B1">
            <w:rPr>
              <w:rFonts w:ascii="Gungsuh" w:eastAsia="Gungsuh" w:hAnsi="Gungsuh" w:cs="Gungsuh"/>
              <w:sz w:val="27"/>
              <w:szCs w:val="27"/>
            </w:rPr>
            <w:t>20.X.分析（Sv,276）</w:t>
          </w:r>
        </w:sdtContent>
      </w:sdt>
    </w:p>
    <w:p w:rsidR="006F0BFF" w:rsidRDefault="006F0BFF">
      <w:pPr>
        <w:spacing w:after="0" w:line="312" w:lineRule="auto"/>
        <w:rPr>
          <w:rFonts w:ascii="Times New Roman" w:eastAsia="Times New Roman" w:hAnsi="Times New Roman" w:cs="Times New Roman"/>
          <w:sz w:val="27"/>
          <w:szCs w:val="27"/>
        </w:rPr>
      </w:pPr>
    </w:p>
    <w:p w:rsidR="006F0BFF" w:rsidRDefault="00CF4481">
      <w:pPr>
        <w:spacing w:after="0" w:line="312" w:lineRule="auto"/>
        <w:jc w:val="center"/>
        <w:rPr>
          <w:rFonts w:ascii="Times New Roman" w:eastAsia="Times New Roman" w:hAnsi="Times New Roman" w:cs="Times New Roman"/>
          <w:b/>
          <w:sz w:val="32"/>
          <w:szCs w:val="32"/>
          <w:u w:val="single"/>
          <w:lang w:eastAsia="zh-TW"/>
        </w:rPr>
      </w:pPr>
      <w:sdt>
        <w:sdtPr>
          <w:tag w:val="goog_rdk_766"/>
          <w:id w:val="291901202"/>
        </w:sdtPr>
        <w:sdtContent>
          <w:r w:rsidR="00E874B1">
            <w:rPr>
              <w:rFonts w:ascii="Gungsuh" w:eastAsia="Gungsuh" w:hAnsi="Gungsuh" w:cs="Gungsuh"/>
              <w:b/>
              <w:sz w:val="32"/>
              <w:szCs w:val="32"/>
              <w:u w:val="single"/>
              <w:lang w:eastAsia="zh-TW"/>
            </w:rPr>
            <w:t>第十章 54. 吸氣與呼氣的對應</w:t>
          </w:r>
        </w:sdtContent>
      </w:sdt>
    </w:p>
    <w:p w:rsidR="006F0BFF" w:rsidRDefault="00CF4481">
      <w:pPr>
        <w:spacing w:after="0" w:line="312" w:lineRule="auto"/>
        <w:rPr>
          <w:rFonts w:ascii="Times New Roman" w:eastAsia="Times New Roman" w:hAnsi="Times New Roman" w:cs="Times New Roman"/>
          <w:b/>
          <w:i/>
          <w:sz w:val="27"/>
          <w:szCs w:val="27"/>
          <w:u w:val="single"/>
        </w:rPr>
      </w:pPr>
      <w:sdt>
        <w:sdtPr>
          <w:tag w:val="goog_rdk_767"/>
          <w:id w:val="-2128056404"/>
        </w:sdtPr>
        <w:sdtContent>
          <w:r w:rsidR="00E874B1">
            <w:rPr>
              <w:rFonts w:ascii="Gungsuh" w:eastAsia="Gungsuh" w:hAnsi="Gungsuh" w:cs="Gungsuh"/>
              <w:b/>
              <w:i/>
              <w:sz w:val="27"/>
              <w:szCs w:val="27"/>
              <w:u w:val="single"/>
            </w:rPr>
            <w:t>第一章 第一法</w:t>
          </w:r>
        </w:sdtContent>
      </w:sdt>
    </w:p>
    <w:p w:rsidR="006F0BFF" w:rsidRDefault="00CF4481">
      <w:pPr>
        <w:spacing w:after="0" w:line="312" w:lineRule="auto"/>
        <w:rPr>
          <w:rFonts w:ascii="Times New Roman" w:eastAsia="Times New Roman" w:hAnsi="Times New Roman" w:cs="Times New Roman"/>
          <w:sz w:val="27"/>
          <w:szCs w:val="27"/>
        </w:rPr>
      </w:pPr>
      <w:sdt>
        <w:sdtPr>
          <w:tag w:val="goog_rdk_768"/>
          <w:id w:val="-1199813101"/>
        </w:sdtPr>
        <w:sdtContent>
          <w:r w:rsidR="00E874B1">
            <w:rPr>
              <w:rFonts w:ascii="Gungsuh" w:eastAsia="Gungsuh" w:hAnsi="Gungsuh" w:cs="Gungsuh"/>
              <w:sz w:val="27"/>
              <w:szCs w:val="27"/>
            </w:rPr>
            <w:t>1.I. 一法（Sv,311）</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769"/>
          <w:id w:val="1110765730"/>
        </w:sdtPr>
        <w:sdtContent>
          <w:r w:rsidR="00E874B1">
            <w:rPr>
              <w:rFonts w:ascii="Gungsuh" w:eastAsia="Gungsuh" w:hAnsi="Gungsuh" w:cs="Gungsuh"/>
              <w:sz w:val="27"/>
              <w:szCs w:val="27"/>
              <w:lang w:eastAsia="zh-TW"/>
            </w:rPr>
            <w:t>2. II. 覺悟因素 (Sv,312)</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770"/>
          <w:id w:val="84542324"/>
        </w:sdtPr>
        <w:sdtContent>
          <w:r w:rsidR="00E874B1">
            <w:rPr>
              <w:rFonts w:ascii="Gungsuh" w:eastAsia="Gungsuh" w:hAnsi="Gungsuh" w:cs="Gungsuh"/>
              <w:sz w:val="27"/>
              <w:szCs w:val="27"/>
              <w:lang w:eastAsia="zh-TW"/>
            </w:rPr>
            <w:t>7. VII. 卡皮納 (Sv,315)</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771"/>
          <w:id w:val="2107829506"/>
        </w:sdtPr>
        <w:sdtContent>
          <w:r w:rsidR="00E874B1">
            <w:rPr>
              <w:rFonts w:ascii="Gungsuh" w:eastAsia="Gungsuh" w:hAnsi="Gungsuh" w:cs="Gungsuh"/>
              <w:sz w:val="27"/>
              <w:szCs w:val="27"/>
              <w:lang w:eastAsia="zh-TW"/>
            </w:rPr>
            <w:t>8. VIII. 燈（Sv,316）</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772"/>
          <w:id w:val="245540840"/>
        </w:sdtPr>
        <w:sdtContent>
          <w:r w:rsidR="00E874B1">
            <w:rPr>
              <w:rFonts w:ascii="Gungsuh" w:eastAsia="Gungsuh" w:hAnsi="Gungsuh" w:cs="Gungsuh"/>
              <w:sz w:val="27"/>
              <w:szCs w:val="27"/>
              <w:lang w:eastAsia="zh-TW"/>
            </w:rPr>
            <w:t>13. III. 阿南達 (1) (Sv,328)</w:t>
          </w:r>
        </w:sdtContent>
      </w:sdt>
    </w:p>
    <w:p w:rsidR="006F0BFF" w:rsidRDefault="006F0BFF">
      <w:pPr>
        <w:spacing w:after="0" w:line="312" w:lineRule="auto"/>
        <w:rPr>
          <w:rFonts w:ascii="Times New Roman" w:eastAsia="Times New Roman" w:hAnsi="Times New Roman" w:cs="Times New Roman"/>
          <w:sz w:val="27"/>
          <w:szCs w:val="27"/>
          <w:lang w:eastAsia="zh-TW"/>
        </w:rPr>
      </w:pPr>
    </w:p>
    <w:p w:rsidR="006F0BFF" w:rsidRDefault="00CF4481">
      <w:pPr>
        <w:spacing w:after="0" w:line="312" w:lineRule="auto"/>
        <w:jc w:val="center"/>
        <w:rPr>
          <w:rFonts w:ascii="Times New Roman" w:eastAsia="Times New Roman" w:hAnsi="Times New Roman" w:cs="Times New Roman"/>
          <w:b/>
          <w:sz w:val="32"/>
          <w:szCs w:val="32"/>
          <w:u w:val="single"/>
          <w:lang w:eastAsia="zh-TW"/>
        </w:rPr>
      </w:pPr>
      <w:sdt>
        <w:sdtPr>
          <w:tag w:val="goog_rdk_773"/>
          <w:id w:val="1490139534"/>
        </w:sdtPr>
        <w:sdtContent>
          <w:r w:rsidR="00E874B1">
            <w:rPr>
              <w:rFonts w:ascii="Gungsuh" w:eastAsia="Gungsuh" w:hAnsi="Gungsuh" w:cs="Gungsuh"/>
              <w:b/>
              <w:sz w:val="32"/>
              <w:szCs w:val="32"/>
              <w:u w:val="single"/>
              <w:lang w:eastAsia="zh-TW"/>
            </w:rPr>
            <w:t>第十一章 - 55. 對應故事的故事</w:t>
          </w:r>
        </w:sdtContent>
      </w:sdt>
    </w:p>
    <w:p w:rsidR="006F0BFF" w:rsidRDefault="00CF4481">
      <w:pPr>
        <w:spacing w:after="0" w:line="312" w:lineRule="auto"/>
        <w:rPr>
          <w:rFonts w:ascii="Times New Roman" w:eastAsia="Times New Roman" w:hAnsi="Times New Roman" w:cs="Times New Roman"/>
          <w:b/>
          <w:i/>
          <w:sz w:val="27"/>
          <w:szCs w:val="27"/>
          <w:u w:val="single"/>
        </w:rPr>
      </w:pPr>
      <w:sdt>
        <w:sdtPr>
          <w:tag w:val="goog_rdk_774"/>
          <w:id w:val="-1931169479"/>
        </w:sdtPr>
        <w:sdtContent>
          <w:r w:rsidR="00E874B1">
            <w:rPr>
              <w:rFonts w:ascii="Gungsuh" w:eastAsia="Gungsuh" w:hAnsi="Gungsuh" w:cs="Gungsuh"/>
              <w:b/>
              <w:i/>
              <w:sz w:val="27"/>
              <w:szCs w:val="27"/>
              <w:u w:val="single"/>
            </w:rPr>
            <w:t>第一章 Veludvàra 篇</w:t>
          </w:r>
        </w:sdtContent>
      </w:sdt>
    </w:p>
    <w:p w:rsidR="006F0BFF" w:rsidRDefault="00CF4481">
      <w:pPr>
        <w:spacing w:after="0" w:line="312" w:lineRule="auto"/>
        <w:rPr>
          <w:rFonts w:ascii="Times New Roman" w:eastAsia="Times New Roman" w:hAnsi="Times New Roman" w:cs="Times New Roman"/>
          <w:sz w:val="27"/>
          <w:szCs w:val="27"/>
        </w:rPr>
      </w:pPr>
      <w:sdt>
        <w:sdtPr>
          <w:tag w:val="goog_rdk_775"/>
          <w:id w:val="644850630"/>
        </w:sdtPr>
        <w:sdtContent>
          <w:r w:rsidR="00E874B1">
            <w:rPr>
              <w:rFonts w:ascii="Gungsuh" w:eastAsia="Gungsuh" w:hAnsi="Gungsuh" w:cs="Gungsuh"/>
              <w:sz w:val="27"/>
              <w:szCs w:val="27"/>
            </w:rPr>
            <w:t>1.I. 金（Sv,342）</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776"/>
          <w:id w:val="-1572962745"/>
        </w:sdtPr>
        <w:sdtContent>
          <w:r w:rsidR="00E874B1">
            <w:rPr>
              <w:rFonts w:ascii="Gungsuh" w:eastAsia="Gungsuh" w:hAnsi="Gungsuh" w:cs="Gungsuh"/>
              <w:sz w:val="27"/>
              <w:szCs w:val="27"/>
              <w:lang w:eastAsia="zh-TW"/>
            </w:rPr>
            <w:t>3. III. 長老聖訓 (Sv,344)</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777"/>
          <w:id w:val="-99170238"/>
        </w:sdtPr>
        <w:sdtContent>
          <w:r w:rsidR="00E874B1">
            <w:rPr>
              <w:rFonts w:ascii="Gungsuh" w:eastAsia="Gungsuh" w:hAnsi="Gungsuh" w:cs="Gungsuh"/>
              <w:sz w:val="27"/>
              <w:szCs w:val="27"/>
              <w:lang w:eastAsia="zh-TW"/>
            </w:rPr>
            <w:t>7. VII. 維魯德瓦拉的人民 (Sv,352)</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778"/>
          <w:id w:val="-886397276"/>
        </w:sdtPr>
        <w:sdtContent>
          <w:r w:rsidR="00E874B1">
            <w:rPr>
              <w:rFonts w:ascii="Gungsuh" w:eastAsia="Gungsuh" w:hAnsi="Gungsuh" w:cs="Gungsuh"/>
              <w:sz w:val="27"/>
              <w:szCs w:val="27"/>
              <w:lang w:eastAsia="zh-TW"/>
            </w:rPr>
            <w:t>17. VII. 親密的朋友 (2) (Sv,365)</w:t>
          </w:r>
        </w:sdtContent>
      </w:sdt>
    </w:p>
    <w:p w:rsidR="006F0BFF" w:rsidRDefault="00CF4481">
      <w:pPr>
        <w:spacing w:after="0" w:line="312" w:lineRule="auto"/>
        <w:rPr>
          <w:rFonts w:ascii="Times New Roman" w:eastAsia="Times New Roman" w:hAnsi="Times New Roman" w:cs="Times New Roman"/>
          <w:b/>
          <w:i/>
          <w:sz w:val="27"/>
          <w:szCs w:val="27"/>
          <w:u w:val="single"/>
          <w:lang w:eastAsia="zh-TW"/>
        </w:rPr>
      </w:pPr>
      <w:sdt>
        <w:sdtPr>
          <w:tag w:val="goog_rdk_779"/>
          <w:id w:val="-763123080"/>
        </w:sdtPr>
        <w:sdtContent>
          <w:r w:rsidR="00E874B1">
            <w:rPr>
              <w:rFonts w:ascii="Gungsuh" w:eastAsia="Gungsuh" w:hAnsi="Gungsuh" w:cs="Gungsuh"/>
              <w:b/>
              <w:i/>
              <w:sz w:val="27"/>
              <w:szCs w:val="27"/>
              <w:u w:val="single"/>
              <w:lang w:eastAsia="zh-TW"/>
            </w:rPr>
            <w:t>三、薩拉納尼篇</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780"/>
          <w:id w:val="1274295700"/>
        </w:sdtPr>
        <w:sdtContent>
          <w:r w:rsidR="00E874B1">
            <w:rPr>
              <w:rFonts w:ascii="Gungsuh" w:eastAsia="Gungsuh" w:hAnsi="Gungsuh" w:cs="Gungsuh"/>
              <w:sz w:val="27"/>
              <w:szCs w:val="27"/>
              <w:lang w:eastAsia="zh-TW"/>
            </w:rPr>
            <w:t>21. I. 大男人主義 (1)</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781"/>
          <w:id w:val="1895447656"/>
        </w:sdtPr>
        <w:sdtContent>
          <w:r w:rsidR="00E874B1">
            <w:rPr>
              <w:rFonts w:ascii="Gungsuh" w:eastAsia="Gungsuh" w:hAnsi="Gungsuh" w:cs="Gungsuh"/>
              <w:sz w:val="27"/>
              <w:szCs w:val="27"/>
              <w:lang w:eastAsia="zh-TW"/>
            </w:rPr>
            <w:t>25.V。 Sarakàni 或 Saranàri (2) (Sv,378)</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782"/>
          <w:id w:val="-1358385523"/>
        </w:sdtPr>
        <w:sdtContent>
          <w:r w:rsidR="00E874B1">
            <w:rPr>
              <w:rFonts w:ascii="Gungsuh" w:eastAsia="Gungsuh" w:hAnsi="Gungsuh" w:cs="Gungsuh"/>
              <w:sz w:val="27"/>
              <w:szCs w:val="27"/>
              <w:lang w:eastAsia="zh-TW"/>
            </w:rPr>
            <w:t>37. VII. 瑪哈納瑪 (Sv,395)</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783"/>
          <w:id w:val="2089112011"/>
        </w:sdtPr>
        <w:sdtContent>
          <w:r w:rsidR="00E874B1">
            <w:rPr>
              <w:rFonts w:ascii="Gungsuh" w:eastAsia="Gungsuh" w:hAnsi="Gungsuh" w:cs="Gungsuh"/>
              <w:sz w:val="27"/>
              <w:szCs w:val="27"/>
              <w:lang w:eastAsia="zh-TW"/>
            </w:rPr>
            <w:t>40）X.南迪亞（Sv,397）</w:t>
          </w:r>
        </w:sdtContent>
      </w:sdt>
    </w:p>
    <w:p w:rsidR="006F0BFF" w:rsidRDefault="00CF4481">
      <w:pPr>
        <w:spacing w:after="0" w:line="312" w:lineRule="auto"/>
        <w:rPr>
          <w:rFonts w:ascii="Times New Roman" w:eastAsia="Times New Roman" w:hAnsi="Times New Roman" w:cs="Times New Roman"/>
          <w:b/>
          <w:i/>
          <w:sz w:val="27"/>
          <w:szCs w:val="27"/>
          <w:u w:val="single"/>
          <w:lang w:eastAsia="zh-TW"/>
        </w:rPr>
      </w:pPr>
      <w:sdt>
        <w:sdtPr>
          <w:tag w:val="goog_rdk_784"/>
          <w:id w:val="-1612257164"/>
        </w:sdtPr>
        <w:sdtContent>
          <w:r w:rsidR="00E874B1">
            <w:rPr>
              <w:rFonts w:ascii="Gungsuh" w:eastAsia="Gungsuh" w:hAnsi="Gungsuh" w:cs="Gungsuh"/>
              <w:b/>
              <w:i/>
              <w:sz w:val="27"/>
              <w:szCs w:val="27"/>
              <w:u w:val="single"/>
              <w:lang w:eastAsia="zh-TW"/>
            </w:rPr>
            <w:t>五、功德圓滿品及頌詞篇</w:t>
          </w:r>
        </w:sdtContent>
      </w:sdt>
    </w:p>
    <w:p w:rsidR="006F0BFF" w:rsidRDefault="00CF4481">
      <w:pPr>
        <w:spacing w:after="0" w:line="312" w:lineRule="auto"/>
        <w:rPr>
          <w:rFonts w:ascii="Times New Roman" w:eastAsia="Times New Roman" w:hAnsi="Times New Roman" w:cs="Times New Roman"/>
          <w:sz w:val="27"/>
          <w:szCs w:val="27"/>
        </w:rPr>
      </w:pPr>
      <w:sdt>
        <w:sdtPr>
          <w:tag w:val="goog_rdk_785"/>
          <w:id w:val="973581198"/>
        </w:sdtPr>
        <w:sdtContent>
          <w:r w:rsidR="00E874B1">
            <w:rPr>
              <w:rFonts w:ascii="Gungsuh" w:eastAsia="Gungsuh" w:hAnsi="Gungsuh" w:cs="Gungsuh"/>
              <w:sz w:val="27"/>
              <w:szCs w:val="27"/>
            </w:rPr>
            <w:t>41. I. 豐盛 (1) (Sv,399)</w:t>
          </w:r>
        </w:sdtContent>
      </w:sdt>
    </w:p>
    <w:p w:rsidR="006F0BFF" w:rsidRDefault="00CF4481">
      <w:pPr>
        <w:spacing w:after="0" w:line="312" w:lineRule="auto"/>
        <w:rPr>
          <w:rFonts w:ascii="Times New Roman" w:eastAsia="Times New Roman" w:hAnsi="Times New Roman" w:cs="Times New Roman"/>
          <w:sz w:val="27"/>
          <w:szCs w:val="27"/>
        </w:rPr>
      </w:pPr>
      <w:sdt>
        <w:sdtPr>
          <w:tag w:val="goog_rdk_786"/>
          <w:id w:val="941037350"/>
        </w:sdtPr>
        <w:sdtContent>
          <w:r w:rsidR="00E874B1">
            <w:rPr>
              <w:rFonts w:ascii="Gungsuh" w:eastAsia="Gungsuh" w:hAnsi="Gungsuh" w:cs="Gungsuh"/>
              <w:sz w:val="27"/>
              <w:szCs w:val="27"/>
            </w:rPr>
            <w:t>44. IV. 非常富有或富有（1） (Sv,402)</w:t>
          </w:r>
        </w:sdtContent>
      </w:sdt>
    </w:p>
    <w:p w:rsidR="006F0BFF" w:rsidRDefault="00CF4481">
      <w:pPr>
        <w:spacing w:after="0" w:line="312" w:lineRule="auto"/>
        <w:rPr>
          <w:rFonts w:ascii="Times New Roman" w:eastAsia="Times New Roman" w:hAnsi="Times New Roman" w:cs="Times New Roman"/>
          <w:sz w:val="27"/>
          <w:szCs w:val="27"/>
        </w:rPr>
      </w:pPr>
      <w:sdt>
        <w:sdtPr>
          <w:tag w:val="goog_rdk_787"/>
          <w:id w:val="1574244866"/>
        </w:sdtPr>
        <w:sdtContent>
          <w:r w:rsidR="00E874B1">
            <w:rPr>
              <w:rFonts w:ascii="Gungsuh" w:eastAsia="Gungsuh" w:hAnsi="Gungsuh" w:cs="Gungsuh"/>
              <w:sz w:val="27"/>
              <w:szCs w:val="27"/>
            </w:rPr>
            <w:t>50. 第十部分（Sv,404）</w:t>
          </w:r>
        </w:sdtContent>
      </w:sdt>
    </w:p>
    <w:p w:rsidR="006F0BFF" w:rsidRDefault="00CF4481">
      <w:pPr>
        <w:spacing w:after="0" w:line="312" w:lineRule="auto"/>
        <w:rPr>
          <w:rFonts w:ascii="Times New Roman" w:eastAsia="Times New Roman" w:hAnsi="Times New Roman" w:cs="Times New Roman"/>
          <w:sz w:val="27"/>
          <w:szCs w:val="27"/>
        </w:rPr>
      </w:pPr>
      <w:sdt>
        <w:sdtPr>
          <w:tag w:val="goog_rdk_788"/>
          <w:id w:val="-846621245"/>
        </w:sdtPr>
        <w:sdtContent>
          <w:r w:rsidR="00E874B1">
            <w:rPr>
              <w:rFonts w:ascii="Gungsuh" w:eastAsia="Gungsuh" w:hAnsi="Gungsuh" w:cs="Gungsuh"/>
              <w:sz w:val="27"/>
              <w:szCs w:val="27"/>
            </w:rPr>
            <w:t>53. III. 法性（Sv,406）</w:t>
          </w:r>
        </w:sdtContent>
      </w:sdt>
    </w:p>
    <w:p w:rsidR="006F0BFF" w:rsidRDefault="00CF4481">
      <w:pPr>
        <w:spacing w:after="0" w:line="312" w:lineRule="auto"/>
        <w:rPr>
          <w:rFonts w:ascii="Times New Roman" w:eastAsia="Times New Roman" w:hAnsi="Times New Roman" w:cs="Times New Roman"/>
          <w:sz w:val="27"/>
          <w:szCs w:val="27"/>
        </w:rPr>
      </w:pPr>
      <w:sdt>
        <w:sdtPr>
          <w:tag w:val="goog_rdk_789"/>
          <w:id w:val="1811756233"/>
        </w:sdtPr>
        <w:sdtContent>
          <w:r w:rsidR="00E874B1">
            <w:rPr>
              <w:rFonts w:ascii="Gungsuh" w:eastAsia="Gungsuh" w:hAnsi="Gungsuh" w:cs="Gungsuh"/>
              <w:sz w:val="27"/>
              <w:szCs w:val="27"/>
            </w:rPr>
            <w:t>54. IV. 疾病（Sv,408）</w:t>
          </w:r>
        </w:sdtContent>
      </w:sdt>
    </w:p>
    <w:p w:rsidR="006F0BFF" w:rsidRDefault="006F0BFF">
      <w:pPr>
        <w:spacing w:after="0" w:line="312" w:lineRule="auto"/>
        <w:rPr>
          <w:rFonts w:ascii="Times New Roman" w:eastAsia="Times New Roman" w:hAnsi="Times New Roman" w:cs="Times New Roman"/>
          <w:sz w:val="27"/>
          <w:szCs w:val="27"/>
        </w:rPr>
      </w:pPr>
    </w:p>
    <w:p w:rsidR="006F0BFF" w:rsidRDefault="00CF4481">
      <w:pPr>
        <w:spacing w:after="0" w:line="312" w:lineRule="auto"/>
        <w:jc w:val="center"/>
        <w:rPr>
          <w:rFonts w:ascii="Times New Roman" w:eastAsia="Times New Roman" w:hAnsi="Times New Roman" w:cs="Times New Roman"/>
          <w:b/>
          <w:sz w:val="32"/>
          <w:szCs w:val="32"/>
          <w:u w:val="single"/>
          <w:lang w:eastAsia="zh-TW"/>
        </w:rPr>
      </w:pPr>
      <w:sdt>
        <w:sdtPr>
          <w:tag w:val="goog_rdk_790"/>
          <w:id w:val="1904166882"/>
        </w:sdtPr>
        <w:sdtContent>
          <w:r w:rsidR="00E874B1">
            <w:rPr>
              <w:rFonts w:ascii="Gungsuh" w:eastAsia="Gungsuh" w:hAnsi="Gungsuh" w:cs="Gungsuh"/>
              <w:b/>
              <w:sz w:val="32"/>
              <w:szCs w:val="32"/>
              <w:u w:val="single"/>
              <w:lang w:eastAsia="zh-TW"/>
            </w:rPr>
            <w:t>第十二章 56. 與真理相符</w:t>
          </w:r>
        </w:sdtContent>
      </w:sdt>
    </w:p>
    <w:p w:rsidR="006F0BFF" w:rsidRDefault="00CF4481">
      <w:pPr>
        <w:spacing w:after="0" w:line="312" w:lineRule="auto"/>
        <w:rPr>
          <w:rFonts w:ascii="Times New Roman" w:eastAsia="Times New Roman" w:hAnsi="Times New Roman" w:cs="Times New Roman"/>
          <w:b/>
          <w:i/>
          <w:sz w:val="27"/>
          <w:szCs w:val="27"/>
          <w:u w:val="single"/>
          <w:lang w:eastAsia="zh-TW"/>
        </w:rPr>
      </w:pPr>
      <w:sdt>
        <w:sdtPr>
          <w:tag w:val="goog_rdk_791"/>
          <w:id w:val="-656850611"/>
        </w:sdtPr>
        <w:sdtContent>
          <w:r w:rsidR="00E874B1">
            <w:rPr>
              <w:rFonts w:ascii="Gungsuh" w:eastAsia="Gungsuh" w:hAnsi="Gungsuh" w:cs="Gungsuh"/>
              <w:b/>
              <w:i/>
              <w:sz w:val="27"/>
              <w:szCs w:val="27"/>
              <w:u w:val="single"/>
              <w:lang w:eastAsia="zh-TW"/>
            </w:rPr>
            <w:t>一、測定質量</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792"/>
          <w:id w:val="-1644715972"/>
        </w:sdtPr>
        <w:sdtContent>
          <w:r w:rsidR="00E874B1">
            <w:rPr>
              <w:rFonts w:ascii="Gungsuh" w:eastAsia="Gungsuh" w:hAnsi="Gungsuh" w:cs="Gungsuh"/>
              <w:sz w:val="27"/>
              <w:szCs w:val="27"/>
              <w:lang w:eastAsia="zh-TW"/>
            </w:rPr>
            <w:t>7. VII. 山脈 (Sv,417)</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793"/>
          <w:id w:val="-284663236"/>
        </w:sdtPr>
        <w:sdtContent>
          <w:r w:rsidR="00E874B1">
            <w:rPr>
              <w:rFonts w:ascii="Gungsuh" w:eastAsia="Gungsuh" w:hAnsi="Gungsuh" w:cs="Gungsuh"/>
              <w:sz w:val="27"/>
              <w:szCs w:val="27"/>
              <w:lang w:eastAsia="zh-TW"/>
            </w:rPr>
            <w:t>9. IX. 爭執（Viggàhikà） (Sv,419)</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794"/>
          <w:id w:val="1791863086"/>
        </w:sdtPr>
        <w:sdtContent>
          <w:r w:rsidR="00E874B1">
            <w:rPr>
              <w:rFonts w:ascii="Gungsuh" w:eastAsia="Gungsuh" w:hAnsi="Gungsuh" w:cs="Gungsuh"/>
              <w:sz w:val="27"/>
              <w:szCs w:val="27"/>
              <w:lang w:eastAsia="zh-TW"/>
            </w:rPr>
            <w:t>10. X. 詞（Sv,419）</w:t>
          </w:r>
        </w:sdtContent>
      </w:sdt>
    </w:p>
    <w:p w:rsidR="006F0BFF" w:rsidRDefault="00CF4481">
      <w:pPr>
        <w:spacing w:after="0" w:line="312" w:lineRule="auto"/>
        <w:rPr>
          <w:rFonts w:ascii="Times New Roman" w:eastAsia="Times New Roman" w:hAnsi="Times New Roman" w:cs="Times New Roman"/>
          <w:b/>
          <w:i/>
          <w:sz w:val="27"/>
          <w:szCs w:val="27"/>
          <w:u w:val="single"/>
          <w:lang w:eastAsia="zh-TW"/>
        </w:rPr>
      </w:pPr>
      <w:sdt>
        <w:sdtPr>
          <w:tag w:val="goog_rdk_795"/>
          <w:id w:val="706126162"/>
        </w:sdtPr>
        <w:sdtContent>
          <w:r w:rsidR="00E874B1">
            <w:rPr>
              <w:rFonts w:ascii="Gungsuh" w:eastAsia="Gungsuh" w:hAnsi="Gungsuh" w:cs="Gungsuh"/>
              <w:b/>
              <w:i/>
              <w:sz w:val="27"/>
              <w:szCs w:val="27"/>
              <w:u w:val="single"/>
              <w:lang w:eastAsia="zh-TW"/>
            </w:rPr>
            <w:t>二、轉法輪品</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796"/>
          <w:id w:val="-59860185"/>
        </w:sdtPr>
        <w:sdtContent>
          <w:r w:rsidR="00E874B1">
            <w:rPr>
              <w:rFonts w:ascii="Gungsuh" w:eastAsia="Gungsuh" w:hAnsi="Gungsuh" w:cs="Gungsuh"/>
              <w:sz w:val="27"/>
              <w:szCs w:val="27"/>
              <w:lang w:eastAsia="zh-TW"/>
            </w:rPr>
            <w:t>11. I. 如來開示 (1) (Sv,420)</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797"/>
          <w:id w:val="-1462969624"/>
        </w:sdtPr>
        <w:sdtContent>
          <w:r w:rsidR="00E874B1">
            <w:rPr>
              <w:rFonts w:ascii="Gungsuh" w:eastAsia="Gungsuh" w:hAnsi="Gungsuh" w:cs="Gungsuh"/>
              <w:sz w:val="27"/>
              <w:szCs w:val="27"/>
              <w:lang w:eastAsia="zh-TW"/>
            </w:rPr>
            <w:t>14. IV. 土地（Sv,426）</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798"/>
          <w:id w:val="2041174501"/>
        </w:sdtPr>
        <w:sdtContent>
          <w:r w:rsidR="00E874B1">
            <w:rPr>
              <w:rFonts w:ascii="Gungsuh" w:eastAsia="Gungsuh" w:hAnsi="Gungsuh" w:cs="Gungsuh"/>
              <w:sz w:val="27"/>
              <w:szCs w:val="27"/>
              <w:lang w:eastAsia="zh-TW"/>
            </w:rPr>
            <w:t>17. VII. 無知（Sv,429）</w:t>
          </w:r>
        </w:sdtContent>
      </w:sdt>
    </w:p>
    <w:p w:rsidR="006F0BFF" w:rsidRDefault="00CF4481">
      <w:pPr>
        <w:spacing w:after="0" w:line="312" w:lineRule="auto"/>
        <w:rPr>
          <w:rFonts w:ascii="Times New Roman" w:eastAsia="Times New Roman" w:hAnsi="Times New Roman" w:cs="Times New Roman"/>
          <w:b/>
          <w:i/>
          <w:sz w:val="27"/>
          <w:szCs w:val="27"/>
          <w:u w:val="single"/>
          <w:lang w:eastAsia="zh-TW"/>
        </w:rPr>
      </w:pPr>
      <w:sdt>
        <w:sdtPr>
          <w:tag w:val="goog_rdk_799"/>
          <w:id w:val="-18892666"/>
        </w:sdtPr>
        <w:sdtContent>
          <w:r w:rsidR="00E874B1">
            <w:rPr>
              <w:rFonts w:ascii="Gungsuh" w:eastAsia="Gungsuh" w:hAnsi="Gungsuh" w:cs="Gungsuh"/>
              <w:b/>
              <w:i/>
              <w:sz w:val="27"/>
              <w:szCs w:val="27"/>
              <w:u w:val="single"/>
              <w:lang w:eastAsia="zh-TW"/>
            </w:rPr>
            <w:t>四、辛薩帕森林篇</w:t>
          </w:r>
        </w:sdtContent>
      </w:sdt>
    </w:p>
    <w:p w:rsidR="006F0BFF" w:rsidRDefault="00CF4481">
      <w:pPr>
        <w:spacing w:after="0" w:line="312" w:lineRule="auto"/>
        <w:rPr>
          <w:rFonts w:ascii="Times New Roman" w:eastAsia="Times New Roman" w:hAnsi="Times New Roman" w:cs="Times New Roman"/>
          <w:sz w:val="27"/>
          <w:szCs w:val="27"/>
        </w:rPr>
      </w:pPr>
      <w:sdt>
        <w:sdtPr>
          <w:tag w:val="goog_rdk_800"/>
          <w:id w:val="-1916573028"/>
        </w:sdtPr>
        <w:sdtContent>
          <w:r w:rsidR="00E874B1">
            <w:rPr>
              <w:rFonts w:ascii="Gungsuh" w:eastAsia="Gungsuh" w:hAnsi="Gungsuh" w:cs="Gungsuh"/>
              <w:sz w:val="27"/>
              <w:szCs w:val="27"/>
            </w:rPr>
            <w:t>31.I. 辛薩帕（Sv,437）</w:t>
          </w:r>
        </w:sdtContent>
      </w:sdt>
    </w:p>
    <w:p w:rsidR="006F0BFF" w:rsidRDefault="00CF4481">
      <w:pPr>
        <w:spacing w:after="0" w:line="312" w:lineRule="auto"/>
        <w:rPr>
          <w:rFonts w:ascii="Times New Roman" w:eastAsia="Times New Roman" w:hAnsi="Times New Roman" w:cs="Times New Roman"/>
          <w:sz w:val="27"/>
          <w:szCs w:val="27"/>
        </w:rPr>
      </w:pPr>
      <w:sdt>
        <w:sdtPr>
          <w:tag w:val="goog_rdk_801"/>
          <w:id w:val="-1633753330"/>
        </w:sdtPr>
        <w:sdtContent>
          <w:r w:rsidR="00E874B1">
            <w:rPr>
              <w:rFonts w:ascii="Gungsuh" w:eastAsia="Gungsuh" w:hAnsi="Gungsuh" w:cs="Gungsuh"/>
              <w:sz w:val="27"/>
              <w:szCs w:val="27"/>
            </w:rPr>
            <w:t>34.IV. 頭巾（Sv,440）</w:t>
          </w:r>
        </w:sdtContent>
      </w:sdt>
    </w:p>
    <w:p w:rsidR="006F0BFF" w:rsidRDefault="00CF4481">
      <w:pPr>
        <w:spacing w:after="0" w:line="312" w:lineRule="auto"/>
        <w:rPr>
          <w:rFonts w:ascii="Times New Roman" w:eastAsia="Times New Roman" w:hAnsi="Times New Roman" w:cs="Times New Roman"/>
          <w:sz w:val="27"/>
          <w:szCs w:val="27"/>
        </w:rPr>
      </w:pPr>
      <w:sdt>
        <w:sdtPr>
          <w:tag w:val="goog_rdk_802"/>
          <w:id w:val="2096051954"/>
        </w:sdtPr>
        <w:sdtContent>
          <w:r w:rsidR="00E874B1">
            <w:rPr>
              <w:rFonts w:ascii="Gungsuh" w:eastAsia="Gungsuh" w:hAnsi="Gungsuh" w:cs="Gungsuh"/>
              <w:sz w:val="27"/>
              <w:szCs w:val="27"/>
            </w:rPr>
            <w:t>35.V. 百矛（Sattisata）（Sv,440）</w:t>
          </w:r>
        </w:sdtContent>
      </w:sdt>
    </w:p>
    <w:p w:rsidR="006F0BFF" w:rsidRDefault="00CF4481">
      <w:pPr>
        <w:spacing w:after="0" w:line="312" w:lineRule="auto"/>
        <w:rPr>
          <w:rFonts w:ascii="Times New Roman" w:eastAsia="Times New Roman" w:hAnsi="Times New Roman" w:cs="Times New Roman"/>
          <w:b/>
          <w:i/>
          <w:sz w:val="27"/>
          <w:szCs w:val="27"/>
          <w:u w:val="single"/>
        </w:rPr>
      </w:pPr>
      <w:sdt>
        <w:sdtPr>
          <w:tag w:val="goog_rdk_803"/>
          <w:id w:val="1604648085"/>
        </w:sdtPr>
        <w:sdtContent>
          <w:r w:rsidR="00E874B1">
            <w:rPr>
              <w:rFonts w:ascii="Gungsuh" w:eastAsia="Gungsuh" w:hAnsi="Gungsuh" w:cs="Gungsuh"/>
              <w:b/>
              <w:i/>
              <w:sz w:val="27"/>
              <w:szCs w:val="27"/>
              <w:u w:val="single"/>
            </w:rPr>
            <w:t>五、深淵</w:t>
          </w:r>
        </w:sdtContent>
      </w:sdt>
    </w:p>
    <w:p w:rsidR="006F0BFF" w:rsidRDefault="00CF4481">
      <w:pPr>
        <w:spacing w:after="0" w:line="312" w:lineRule="auto"/>
        <w:rPr>
          <w:rFonts w:ascii="Times New Roman" w:eastAsia="Times New Roman" w:hAnsi="Times New Roman" w:cs="Times New Roman"/>
          <w:sz w:val="27"/>
          <w:szCs w:val="27"/>
        </w:rPr>
      </w:pPr>
      <w:sdt>
        <w:sdtPr>
          <w:tag w:val="goog_rdk_804"/>
          <w:id w:val="-588467967"/>
        </w:sdtPr>
        <w:sdtContent>
          <w:r w:rsidR="00E874B1">
            <w:rPr>
              <w:rFonts w:ascii="Gungsuh" w:eastAsia="Gungsuh" w:hAnsi="Gungsuh" w:cs="Gungsuh"/>
              <w:sz w:val="27"/>
              <w:szCs w:val="27"/>
            </w:rPr>
            <w:t>41.I. 思考（Sv,446）</w:t>
          </w:r>
        </w:sdtContent>
      </w:sdt>
    </w:p>
    <w:p w:rsidR="006F0BFF" w:rsidRDefault="00CF4481">
      <w:pPr>
        <w:spacing w:after="0" w:line="312" w:lineRule="auto"/>
        <w:rPr>
          <w:rFonts w:ascii="Times New Roman" w:eastAsia="Times New Roman" w:hAnsi="Times New Roman" w:cs="Times New Roman"/>
          <w:sz w:val="27"/>
          <w:szCs w:val="27"/>
        </w:rPr>
      </w:pPr>
      <w:sdt>
        <w:sdtPr>
          <w:tag w:val="goog_rdk_805"/>
          <w:id w:val="312197311"/>
        </w:sdtPr>
        <w:sdtContent>
          <w:r w:rsidR="00E874B1">
            <w:rPr>
              <w:rFonts w:ascii="Gungsuh" w:eastAsia="Gungsuh" w:hAnsi="Gungsuh" w:cs="Gungsuh"/>
              <w:sz w:val="27"/>
              <w:szCs w:val="27"/>
            </w:rPr>
            <w:t>45. V. Chiggala（1）（鑰匙孔或頭髮）（Sv,453）</w:t>
          </w:r>
        </w:sdtContent>
      </w:sdt>
    </w:p>
    <w:p w:rsidR="006F0BFF" w:rsidRDefault="00CF4481">
      <w:pPr>
        <w:spacing w:after="0" w:line="312" w:lineRule="auto"/>
        <w:rPr>
          <w:rFonts w:ascii="Times New Roman" w:eastAsia="Times New Roman" w:hAnsi="Times New Roman" w:cs="Times New Roman"/>
          <w:sz w:val="27"/>
          <w:szCs w:val="27"/>
        </w:rPr>
      </w:pPr>
      <w:sdt>
        <w:sdtPr>
          <w:tag w:val="goog_rdk_806"/>
          <w:id w:val="-1361072238"/>
        </w:sdtPr>
        <w:sdtContent>
          <w:r w:rsidR="00E874B1">
            <w:rPr>
              <w:rFonts w:ascii="Gungsuh" w:eastAsia="Gungsuh" w:hAnsi="Gungsuh" w:cs="Gungsuh"/>
              <w:sz w:val="27"/>
              <w:szCs w:val="27"/>
            </w:rPr>
            <w:t>46. VI. 黑暗（Sv,454）</w:t>
          </w:r>
        </w:sdtContent>
      </w:sdt>
    </w:p>
    <w:p w:rsidR="006F0BFF" w:rsidRDefault="00CF4481">
      <w:pPr>
        <w:spacing w:after="0" w:line="312" w:lineRule="auto"/>
        <w:rPr>
          <w:rFonts w:ascii="Times New Roman" w:eastAsia="Times New Roman" w:hAnsi="Times New Roman" w:cs="Times New Roman"/>
          <w:sz w:val="27"/>
          <w:szCs w:val="27"/>
        </w:rPr>
      </w:pPr>
      <w:sdt>
        <w:sdtPr>
          <w:tag w:val="goog_rdk_807"/>
          <w:id w:val="1395641680"/>
        </w:sdtPr>
        <w:sdtContent>
          <w:r w:rsidR="00E874B1">
            <w:rPr>
              <w:rFonts w:ascii="Gungsuh" w:eastAsia="Gungsuh" w:hAnsi="Gungsuh" w:cs="Gungsuh"/>
              <w:sz w:val="27"/>
              <w:szCs w:val="27"/>
            </w:rPr>
            <w:t>48. VIII. 鑰匙孔 (3) (Sv,456)</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808"/>
          <w:id w:val="-1946382770"/>
        </w:sdtPr>
        <w:sdtContent>
          <w:r w:rsidR="00E874B1">
            <w:rPr>
              <w:rFonts w:ascii="Gungsuh" w:eastAsia="Gungsuh" w:hAnsi="Gungsuh" w:cs="Gungsuh"/>
              <w:sz w:val="27"/>
              <w:szCs w:val="27"/>
              <w:lang w:eastAsia="zh-TW"/>
            </w:rPr>
            <w:t>49. 九．西尼魯山 (1)（圖迪）（Sv,457）</w:t>
          </w:r>
        </w:sdtContent>
      </w:sdt>
    </w:p>
    <w:p w:rsidR="006F0BFF" w:rsidRDefault="00CF4481">
      <w:pPr>
        <w:spacing w:after="0" w:line="312" w:lineRule="auto"/>
        <w:rPr>
          <w:rFonts w:ascii="Times New Roman" w:eastAsia="Times New Roman" w:hAnsi="Times New Roman" w:cs="Times New Roman"/>
          <w:b/>
          <w:i/>
          <w:sz w:val="27"/>
          <w:szCs w:val="27"/>
          <w:u w:val="single"/>
          <w:lang w:eastAsia="zh-TW"/>
        </w:rPr>
      </w:pPr>
      <w:sdt>
        <w:sdtPr>
          <w:tag w:val="goog_rdk_809"/>
          <w:id w:val="-880166894"/>
        </w:sdtPr>
        <w:sdtContent>
          <w:r w:rsidR="00E874B1">
            <w:rPr>
              <w:rFonts w:ascii="Gungsuh" w:eastAsia="Gungsuh" w:hAnsi="Gungsuh" w:cs="Gungsuh"/>
              <w:b/>
              <w:i/>
              <w:sz w:val="27"/>
              <w:szCs w:val="27"/>
              <w:u w:val="single"/>
              <w:lang w:eastAsia="zh-TW"/>
            </w:rPr>
            <w:t>第七章 智慧之輪</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810"/>
          <w:id w:val="-781521130"/>
        </w:sdtPr>
        <w:sdtContent>
          <w:r w:rsidR="00E874B1">
            <w:rPr>
              <w:rFonts w:ascii="Gungsuh" w:eastAsia="Gungsuh" w:hAnsi="Gungsuh" w:cs="Gungsuh"/>
              <w:sz w:val="27"/>
              <w:szCs w:val="27"/>
              <w:lang w:eastAsia="zh-TW"/>
            </w:rPr>
            <w:t>61. I. 其他（Sv,465）</w:t>
          </w:r>
        </w:sdtContent>
      </w:sdt>
    </w:p>
    <w:p w:rsidR="006F0BFF" w:rsidRDefault="00CF4481">
      <w:pPr>
        <w:spacing w:after="0" w:line="312" w:lineRule="auto"/>
        <w:rPr>
          <w:rFonts w:ascii="Times New Roman" w:eastAsia="Times New Roman" w:hAnsi="Times New Roman" w:cs="Times New Roman"/>
          <w:b/>
          <w:i/>
          <w:sz w:val="27"/>
          <w:szCs w:val="27"/>
          <w:u w:val="single"/>
          <w:lang w:eastAsia="zh-TW"/>
        </w:rPr>
      </w:pPr>
      <w:sdt>
        <w:sdtPr>
          <w:tag w:val="goog_rdk_811"/>
          <w:id w:val="1062354644"/>
        </w:sdtPr>
        <w:sdtContent>
          <w:r w:rsidR="00E874B1">
            <w:rPr>
              <w:rFonts w:ascii="Gungsuh" w:eastAsia="Gungsuh" w:hAnsi="Gungsuh" w:cs="Gungsuh"/>
              <w:b/>
              <w:i/>
              <w:sz w:val="27"/>
              <w:szCs w:val="27"/>
              <w:u w:val="single"/>
              <w:lang w:eastAsia="zh-TW"/>
            </w:rPr>
            <w:t>十一、五畜生篇</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812"/>
          <w:id w:val="-903631590"/>
        </w:sdtPr>
        <w:sdtContent>
          <w:r w:rsidR="00E874B1">
            <w:rPr>
              <w:rFonts w:ascii="Gungsuh" w:eastAsia="Gungsuh" w:hAnsi="Gungsuh" w:cs="Gungsuh"/>
              <w:sz w:val="27"/>
              <w:szCs w:val="27"/>
              <w:lang w:eastAsia="zh-TW"/>
            </w:rPr>
            <w:t>102. I. 動物年（Sv,474）</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813"/>
          <w:id w:val="178922573"/>
        </w:sdtPr>
        <w:sdtContent>
          <w:r w:rsidR="00E874B1">
            <w:rPr>
              <w:rFonts w:ascii="Gungsuh" w:eastAsia="Gungsuh" w:hAnsi="Gungsuh" w:cs="Gungsuh"/>
              <w:sz w:val="27"/>
              <w:szCs w:val="27"/>
              <w:lang w:eastAsia="zh-TW"/>
            </w:rPr>
            <w:t>111-113. XI-XIII. 動物年 (Sv,475)</w:t>
          </w:r>
        </w:sdtContent>
      </w:sdt>
    </w:p>
    <w:p w:rsidR="006F0BFF" w:rsidRDefault="00CF4481">
      <w:pPr>
        <w:spacing w:after="0" w:line="312" w:lineRule="auto"/>
        <w:rPr>
          <w:rFonts w:ascii="Times New Roman" w:eastAsia="Times New Roman" w:hAnsi="Times New Roman" w:cs="Times New Roman"/>
          <w:sz w:val="27"/>
          <w:szCs w:val="27"/>
          <w:lang w:eastAsia="zh-TW"/>
        </w:rPr>
      </w:pPr>
      <w:sdt>
        <w:sdtPr>
          <w:tag w:val="goog_rdk_814"/>
          <w:id w:val="616812759"/>
        </w:sdtPr>
        <w:sdtContent>
          <w:r w:rsidR="00E874B1">
            <w:rPr>
              <w:rFonts w:ascii="Gungsuh" w:eastAsia="Gungsuh" w:hAnsi="Gungsuh" w:cs="Gungsuh"/>
              <w:sz w:val="27"/>
              <w:szCs w:val="27"/>
              <w:lang w:eastAsia="zh-TW"/>
            </w:rPr>
            <w:t>126-128. XXVI-XXVIII. 動物年 (Sv,476)</w:t>
          </w:r>
        </w:sdtContent>
      </w:sdt>
    </w:p>
    <w:p w:rsidR="006F0BFF" w:rsidRDefault="00E874B1">
      <w:pPr>
        <w:rPr>
          <w:lang w:eastAsia="zh-TW"/>
        </w:rPr>
      </w:pPr>
      <w:r>
        <w:rPr>
          <w:lang w:eastAsia="zh-TW"/>
        </w:rPr>
        <w:br w:type="page"/>
      </w:r>
    </w:p>
    <w:p w:rsidR="006F0BFF" w:rsidRDefault="006F0BFF">
      <w:pPr>
        <w:ind w:left="360"/>
        <w:rPr>
          <w:lang w:eastAsia="zh-TW"/>
        </w:rPr>
      </w:pPr>
      <w:bookmarkStart w:id="1" w:name="_GoBack"/>
      <w:bookmarkEnd w:id="1"/>
    </w:p>
    <w:p w:rsidR="006F0BFF" w:rsidRDefault="00CF4481">
      <w:pPr>
        <w:shd w:val="clear" w:color="auto" w:fill="FFFF00"/>
        <w:spacing w:after="0" w:line="360" w:lineRule="auto"/>
        <w:jc w:val="center"/>
        <w:rPr>
          <w:rFonts w:ascii="Times New Roman" w:eastAsia="Times New Roman" w:hAnsi="Times New Roman" w:cs="Times New Roman"/>
          <w:lang w:eastAsia="zh-TW"/>
        </w:rPr>
      </w:pPr>
      <w:sdt>
        <w:sdtPr>
          <w:tag w:val="goog_rdk_815"/>
          <w:id w:val="1389737158"/>
        </w:sdtPr>
        <w:sdtContent>
          <w:r w:rsidR="00E874B1">
            <w:rPr>
              <w:rFonts w:ascii="Gungsuh" w:eastAsia="Gungsuh" w:hAnsi="Gungsuh" w:cs="Gungsuh"/>
              <w:b/>
              <w:sz w:val="40"/>
              <w:szCs w:val="40"/>
              <w:lang w:eastAsia="zh-TW"/>
            </w:rPr>
            <w:t>第四部經 – 增支部經</w:t>
          </w:r>
        </w:sdtContent>
      </w:sdt>
    </w:p>
    <w:p w:rsidR="006F0BFF" w:rsidRDefault="006F0BFF">
      <w:pPr>
        <w:spacing w:before="120" w:after="120" w:line="360" w:lineRule="auto"/>
        <w:rPr>
          <w:rFonts w:ascii="PMingLiU" w:eastAsia="PMingLiU" w:hAnsi="PMingLiU" w:cs="PMingLiU"/>
          <w:sz w:val="27"/>
          <w:szCs w:val="27"/>
          <w:lang w:eastAsia="zh-TW"/>
        </w:rPr>
      </w:pPr>
    </w:p>
    <w:p w:rsidR="006F0BFF" w:rsidRDefault="00E874B1">
      <w:pPr>
        <w:spacing w:before="120" w:after="120" w:line="360" w:lineRule="auto"/>
        <w:rPr>
          <w:rFonts w:ascii="Times New Roman" w:eastAsia="Times New Roman" w:hAnsi="Times New Roman" w:cs="Times New Roman"/>
          <w:sz w:val="27"/>
          <w:szCs w:val="27"/>
        </w:rPr>
      </w:pPr>
      <w:r>
        <w:rPr>
          <w:rFonts w:ascii="PMingLiU" w:eastAsia="PMingLiU" w:hAnsi="PMingLiU" w:cs="PMingLiU"/>
          <w:sz w:val="27"/>
          <w:szCs w:val="27"/>
        </w:rPr>
        <w:t>增支部经收录短篇经文，依「数法」编排：从一法品到十一法品。全书共十一品，约一四四一页。</w:t>
      </w:r>
    </w:p>
    <w:p w:rsidR="006F0BFF" w:rsidRDefault="00E874B1">
      <w:pPr>
        <w:spacing w:before="120" w:after="120" w:line="360" w:lineRule="auto"/>
        <w:rPr>
          <w:rFonts w:ascii="Times New Roman" w:eastAsia="Times New Roman" w:hAnsi="Times New Roman" w:cs="Times New Roman"/>
          <w:sz w:val="27"/>
          <w:szCs w:val="27"/>
        </w:rPr>
      </w:pPr>
      <w:r>
        <w:rPr>
          <w:rFonts w:ascii="Quattrocento Sans" w:eastAsia="Quattrocento Sans" w:hAnsi="Quattrocento Sans" w:cs="Quattrocento Sans"/>
          <w:sz w:val="27"/>
          <w:szCs w:val="27"/>
        </w:rPr>
        <w:t>👉</w:t>
      </w:r>
      <w:r>
        <w:rPr>
          <w:rFonts w:ascii="Times New Roman" w:eastAsia="Times New Roman" w:hAnsi="Times New Roman" w:cs="Times New Roman"/>
          <w:sz w:val="27"/>
          <w:szCs w:val="27"/>
        </w:rPr>
        <w:t xml:space="preserve"> </w:t>
      </w:r>
      <w:r>
        <w:rPr>
          <w:rFonts w:ascii="PMingLiU" w:eastAsia="PMingLiU" w:hAnsi="PMingLiU" w:cs="PMingLiU"/>
          <w:sz w:val="27"/>
          <w:szCs w:val="27"/>
        </w:rPr>
        <w:t>建议完整阅读</w:t>
      </w:r>
      <w:r>
        <w:rPr>
          <w:rFonts w:ascii="Times New Roman" w:eastAsia="Times New Roman" w:hAnsi="Times New Roman" w:cs="Times New Roman"/>
          <w:sz w:val="27"/>
          <w:szCs w:val="27"/>
        </w:rPr>
        <w:t xml:space="preserve"> </w:t>
      </w:r>
      <w:r>
        <w:rPr>
          <w:rFonts w:ascii="PMingLiU" w:eastAsia="PMingLiU" w:hAnsi="PMingLiU" w:cs="PMingLiU"/>
          <w:b/>
          <w:sz w:val="27"/>
          <w:szCs w:val="27"/>
        </w:rPr>
        <w:t xml:space="preserve">第二品（二法）至第五品（五法） </w:t>
      </w:r>
      <w:r>
        <w:rPr>
          <w:rFonts w:ascii="PMingLiU" w:eastAsia="PMingLiU" w:hAnsi="PMingLiU" w:cs="PMingLiU"/>
          <w:sz w:val="27"/>
          <w:szCs w:val="27"/>
        </w:rPr>
        <w:t xml:space="preserve">： </w:t>
      </w:r>
      <w:r>
        <w:rPr>
          <w:rFonts w:ascii="Times New Roman" w:eastAsia="Times New Roman" w:hAnsi="Times New Roman" w:cs="Times New Roman"/>
          <w:sz w:val="27"/>
          <w:szCs w:val="27"/>
        </w:rPr>
        <w:br/>
        <w:t>•</w:t>
      </w:r>
      <w:r>
        <w:rPr>
          <w:rFonts w:ascii="PMingLiU" w:eastAsia="PMingLiU" w:hAnsi="PMingLiU" w:cs="PMingLiU"/>
          <w:sz w:val="27"/>
          <w:szCs w:val="27"/>
        </w:rPr>
        <w:t xml:space="preserve">此处汇集大量简短而实用的在家经典。 </w:t>
      </w:r>
      <w:r>
        <w:rPr>
          <w:rFonts w:ascii="Times New Roman" w:eastAsia="Times New Roman" w:hAnsi="Times New Roman" w:cs="Times New Roman"/>
          <w:sz w:val="27"/>
          <w:szCs w:val="27"/>
        </w:rPr>
        <w:br/>
        <w:t>•</w:t>
      </w:r>
      <w:r>
        <w:rPr>
          <w:rFonts w:ascii="PMingLiU" w:eastAsia="PMingLiU" w:hAnsi="PMingLiU" w:cs="PMingLiU"/>
          <w:sz w:val="27"/>
          <w:szCs w:val="27"/>
        </w:rPr>
        <w:t xml:space="preserve">主要内容：居士的责任、朋友、父母、夫妻、正当职业、布施、持戒、财富、福报、日常生活方式（例如：第七品〈 </w:t>
      </w:r>
      <w:r>
        <w:rPr>
          <w:rFonts w:ascii="Times New Roman" w:eastAsia="Times New Roman" w:hAnsi="Times New Roman" w:cs="Times New Roman"/>
          <w:sz w:val="27"/>
          <w:szCs w:val="27"/>
        </w:rPr>
        <w:t xml:space="preserve">208 </w:t>
      </w:r>
      <w:r>
        <w:rPr>
          <w:rFonts w:ascii="PMingLiU" w:eastAsia="PMingLiU" w:hAnsi="PMingLiU" w:cs="PMingLiU"/>
          <w:sz w:val="27"/>
          <w:szCs w:val="27"/>
        </w:rPr>
        <w:t xml:space="preserve">〉牙木经、第七品〈 </w:t>
      </w:r>
      <w:r>
        <w:rPr>
          <w:rFonts w:ascii="Times New Roman" w:eastAsia="Times New Roman" w:hAnsi="Times New Roman" w:cs="Times New Roman"/>
          <w:sz w:val="27"/>
          <w:szCs w:val="27"/>
        </w:rPr>
        <w:t xml:space="preserve">207 </w:t>
      </w:r>
      <w:r>
        <w:rPr>
          <w:rFonts w:ascii="PMingLiU" w:eastAsia="PMingLiU" w:hAnsi="PMingLiU" w:cs="PMingLiU"/>
          <w:sz w:val="27"/>
          <w:szCs w:val="27"/>
        </w:rPr>
        <w:t xml:space="preserve">〉粥经）。 </w:t>
      </w:r>
      <w:r>
        <w:rPr>
          <w:rFonts w:ascii="Times New Roman" w:eastAsia="Times New Roman" w:hAnsi="Times New Roman" w:cs="Times New Roman"/>
          <w:sz w:val="27"/>
          <w:szCs w:val="27"/>
        </w:rPr>
        <w:br/>
        <w:t>•</w:t>
      </w:r>
      <w:r>
        <w:rPr>
          <w:rFonts w:ascii="PMingLiU" w:eastAsia="PMingLiU" w:hAnsi="PMingLiU" w:cs="PMingLiU"/>
          <w:sz w:val="27"/>
          <w:szCs w:val="27"/>
        </w:rPr>
        <w:t xml:space="preserve">居士若仅读此四品，已足够作为家庭修道的手册。 </w:t>
      </w:r>
      <w:r>
        <w:rPr>
          <w:rFonts w:ascii="Times New Roman" w:eastAsia="Times New Roman" w:hAnsi="Times New Roman" w:cs="Times New Roman"/>
          <w:sz w:val="27"/>
          <w:szCs w:val="27"/>
        </w:rPr>
        <w:br/>
        <w:t>•</w:t>
      </w:r>
      <w:r>
        <w:rPr>
          <w:rFonts w:ascii="PMingLiU" w:eastAsia="PMingLiU" w:hAnsi="PMingLiU" w:cs="PMingLiU"/>
          <w:sz w:val="27"/>
          <w:szCs w:val="27"/>
        </w:rPr>
        <w:t>估计：此四品约七成经文与居士直接相关。</w:t>
      </w:r>
    </w:p>
    <w:p w:rsidR="006F0BFF" w:rsidRDefault="00E874B1">
      <w:pPr>
        <w:rPr>
          <w:rFonts w:ascii="Times New Roman" w:eastAsia="Times New Roman" w:hAnsi="Times New Roman" w:cs="Times New Roman"/>
          <w:b/>
          <w:sz w:val="40"/>
          <w:szCs w:val="40"/>
        </w:rPr>
      </w:pPr>
      <w:r>
        <w:br w:type="page"/>
      </w:r>
    </w:p>
    <w:p w:rsidR="006F0BFF" w:rsidRDefault="00CF4481">
      <w:pPr>
        <w:shd w:val="clear" w:color="auto" w:fill="FFFF00"/>
        <w:spacing w:after="0" w:line="360" w:lineRule="auto"/>
        <w:jc w:val="center"/>
        <w:rPr>
          <w:rFonts w:ascii="Times New Roman" w:eastAsia="Times New Roman" w:hAnsi="Times New Roman" w:cs="Times New Roman"/>
          <w:b/>
          <w:sz w:val="40"/>
          <w:szCs w:val="40"/>
        </w:rPr>
      </w:pPr>
      <w:sdt>
        <w:sdtPr>
          <w:tag w:val="goog_rdk_816"/>
          <w:id w:val="144155303"/>
        </w:sdtPr>
        <w:sdtContent>
          <w:r w:rsidR="00E874B1">
            <w:rPr>
              <w:rFonts w:ascii="Gungsuh" w:eastAsia="Gungsuh" w:hAnsi="Gungsuh" w:cs="Gungsuh"/>
              <w:b/>
              <w:sz w:val="40"/>
              <w:szCs w:val="40"/>
            </w:rPr>
            <w:t>第五部經 – 小部經</w:t>
          </w:r>
        </w:sdtContent>
      </w:sdt>
    </w:p>
    <w:p w:rsidR="006F0BFF" w:rsidRDefault="006F0BFF">
      <w:pPr>
        <w:spacing w:before="120" w:after="120" w:line="384" w:lineRule="auto"/>
        <w:rPr>
          <w:rFonts w:ascii="PMingLiU" w:eastAsia="PMingLiU" w:hAnsi="PMingLiU" w:cs="PMingLiU"/>
          <w:sz w:val="27"/>
          <w:szCs w:val="27"/>
        </w:rPr>
      </w:pPr>
    </w:p>
    <w:p w:rsidR="006F0BFF" w:rsidRDefault="00E874B1">
      <w:pPr>
        <w:spacing w:before="120" w:after="120" w:line="384" w:lineRule="auto"/>
        <w:rPr>
          <w:rFonts w:ascii="Times New Roman" w:eastAsia="Times New Roman" w:hAnsi="Times New Roman" w:cs="Times New Roman"/>
          <w:sz w:val="27"/>
          <w:szCs w:val="27"/>
        </w:rPr>
      </w:pPr>
      <w:r>
        <w:rPr>
          <w:rFonts w:ascii="PMingLiU" w:eastAsia="PMingLiU" w:hAnsi="PMingLiU" w:cs="PMingLiU"/>
          <w:sz w:val="27"/>
          <w:szCs w:val="27"/>
        </w:rPr>
        <w:t>小部经收录多种短篇经文，分为十卷，全书约八五〇八页。</w:t>
      </w:r>
    </w:p>
    <w:p w:rsidR="006F0BFF" w:rsidRDefault="00E874B1">
      <w:pPr>
        <w:numPr>
          <w:ilvl w:val="0"/>
          <w:numId w:val="7"/>
        </w:numPr>
        <w:spacing w:before="120" w:after="120" w:line="384" w:lineRule="auto"/>
        <w:rPr>
          <w:rFonts w:ascii="Times New Roman" w:eastAsia="Times New Roman" w:hAnsi="Times New Roman" w:cs="Times New Roman"/>
          <w:sz w:val="27"/>
          <w:szCs w:val="27"/>
        </w:rPr>
      </w:pPr>
      <w:r>
        <w:rPr>
          <w:rFonts w:ascii="PMingLiU" w:eastAsia="PMingLiU" w:hAnsi="PMingLiU" w:cs="PMingLiU"/>
          <w:b/>
          <w:sz w:val="27"/>
          <w:szCs w:val="27"/>
        </w:rPr>
        <w:t>第一卷</w:t>
      </w:r>
      <w:r>
        <w:rPr>
          <w:rFonts w:ascii="PMingLiU" w:eastAsia="PMingLiU" w:hAnsi="PMingLiU" w:cs="PMingLiU"/>
          <w:sz w:val="27"/>
          <w:szCs w:val="27"/>
        </w:rPr>
        <w:t>（约</w:t>
      </w:r>
      <w:r>
        <w:rPr>
          <w:rFonts w:ascii="Times New Roman" w:eastAsia="Times New Roman" w:hAnsi="Times New Roman" w:cs="Times New Roman"/>
          <w:sz w:val="27"/>
          <w:szCs w:val="27"/>
        </w:rPr>
        <w:t>408</w:t>
      </w:r>
      <w:r>
        <w:rPr>
          <w:rFonts w:ascii="PMingLiU" w:eastAsia="PMingLiU" w:hAnsi="PMingLiU" w:cs="PMingLiU"/>
          <w:sz w:val="27"/>
          <w:szCs w:val="27"/>
        </w:rPr>
        <w:t xml:space="preserve">页）： </w:t>
      </w:r>
      <w:r>
        <w:rPr>
          <w:rFonts w:ascii="Times New Roman" w:eastAsia="Times New Roman" w:hAnsi="Times New Roman" w:cs="Times New Roman"/>
          <w:sz w:val="27"/>
          <w:szCs w:val="27"/>
        </w:rPr>
        <w:br/>
        <w:t>1.1.</w:t>
      </w:r>
      <w:r>
        <w:rPr>
          <w:rFonts w:ascii="PMingLiU" w:eastAsia="PMingLiU" w:hAnsi="PMingLiU" w:cs="PMingLiU"/>
          <w:sz w:val="27"/>
          <w:szCs w:val="27"/>
        </w:rPr>
        <w:t xml:space="preserve">小诵经（ </w:t>
      </w:r>
      <w:r>
        <w:rPr>
          <w:rFonts w:ascii="Times New Roman" w:eastAsia="Times New Roman" w:hAnsi="Times New Roman" w:cs="Times New Roman"/>
          <w:sz w:val="27"/>
          <w:szCs w:val="27"/>
        </w:rPr>
        <w:t xml:space="preserve">Khuddakapāṭha </w:t>
      </w:r>
      <w:r>
        <w:rPr>
          <w:rFonts w:ascii="PMingLiU" w:eastAsia="PMingLiU" w:hAnsi="PMingLiU" w:cs="PMingLiU"/>
          <w:sz w:val="27"/>
          <w:szCs w:val="27"/>
        </w:rPr>
        <w:t xml:space="preserve">） </w:t>
      </w:r>
      <w:r>
        <w:rPr>
          <w:rFonts w:ascii="Times New Roman" w:eastAsia="Times New Roman" w:hAnsi="Times New Roman" w:cs="Times New Roman"/>
          <w:sz w:val="27"/>
          <w:szCs w:val="27"/>
        </w:rPr>
        <w:br/>
        <w:t>1.2.</w:t>
      </w:r>
      <w:r>
        <w:rPr>
          <w:rFonts w:ascii="PMingLiU" w:eastAsia="PMingLiU" w:hAnsi="PMingLiU" w:cs="PMingLiU"/>
          <w:sz w:val="27"/>
          <w:szCs w:val="27"/>
        </w:rPr>
        <w:t xml:space="preserve">法句经（ </w:t>
      </w:r>
      <w:r>
        <w:rPr>
          <w:rFonts w:ascii="Times New Roman" w:eastAsia="Times New Roman" w:hAnsi="Times New Roman" w:cs="Times New Roman"/>
          <w:sz w:val="27"/>
          <w:szCs w:val="27"/>
        </w:rPr>
        <w:t xml:space="preserve">Dhammapada </w:t>
      </w:r>
      <w:r>
        <w:rPr>
          <w:rFonts w:ascii="PMingLiU" w:eastAsia="PMingLiU" w:hAnsi="PMingLiU" w:cs="PMingLiU"/>
          <w:sz w:val="27"/>
          <w:szCs w:val="27"/>
        </w:rPr>
        <w:t xml:space="preserve">） </w:t>
      </w:r>
      <w:r>
        <w:rPr>
          <w:rFonts w:ascii="Times New Roman" w:eastAsia="Times New Roman" w:hAnsi="Times New Roman" w:cs="Times New Roman"/>
          <w:sz w:val="27"/>
          <w:szCs w:val="27"/>
        </w:rPr>
        <w:br/>
        <w:t>1.3.</w:t>
      </w:r>
      <w:r>
        <w:rPr>
          <w:rFonts w:ascii="PMingLiU" w:eastAsia="PMingLiU" w:hAnsi="PMingLiU" w:cs="PMingLiU"/>
          <w:sz w:val="27"/>
          <w:szCs w:val="27"/>
        </w:rPr>
        <w:t xml:space="preserve">自说经（ </w:t>
      </w:r>
      <w:r>
        <w:rPr>
          <w:rFonts w:ascii="Times New Roman" w:eastAsia="Times New Roman" w:hAnsi="Times New Roman" w:cs="Times New Roman"/>
          <w:sz w:val="27"/>
          <w:szCs w:val="27"/>
        </w:rPr>
        <w:t xml:space="preserve">Udāna </w:t>
      </w:r>
      <w:r>
        <w:rPr>
          <w:rFonts w:ascii="PMingLiU" w:eastAsia="PMingLiU" w:hAnsi="PMingLiU" w:cs="PMingLiU"/>
          <w:sz w:val="27"/>
          <w:szCs w:val="27"/>
        </w:rPr>
        <w:t xml:space="preserve">） </w:t>
      </w:r>
      <w:r>
        <w:rPr>
          <w:rFonts w:ascii="Times New Roman" w:eastAsia="Times New Roman" w:hAnsi="Times New Roman" w:cs="Times New Roman"/>
          <w:sz w:val="27"/>
          <w:szCs w:val="27"/>
        </w:rPr>
        <w:br/>
        <w:t>1.4.</w:t>
      </w:r>
      <w:r>
        <w:rPr>
          <w:rFonts w:ascii="PMingLiU" w:eastAsia="PMingLiU" w:hAnsi="PMingLiU" w:cs="PMingLiU"/>
          <w:sz w:val="27"/>
          <w:szCs w:val="27"/>
        </w:rPr>
        <w:t xml:space="preserve">如是语经（ </w:t>
      </w:r>
      <w:r>
        <w:rPr>
          <w:rFonts w:ascii="Times New Roman" w:eastAsia="Times New Roman" w:hAnsi="Times New Roman" w:cs="Times New Roman"/>
          <w:sz w:val="27"/>
          <w:szCs w:val="27"/>
        </w:rPr>
        <w:t xml:space="preserve">Itivuttaka </w:t>
      </w:r>
      <w:r>
        <w:rPr>
          <w:rFonts w:ascii="PMingLiU" w:eastAsia="PMingLiU" w:hAnsi="PMingLiU" w:cs="PMingLiU"/>
          <w:sz w:val="27"/>
          <w:szCs w:val="27"/>
        </w:rPr>
        <w:t xml:space="preserve">） </w:t>
      </w:r>
      <w:r>
        <w:rPr>
          <w:rFonts w:ascii="Times New Roman" w:eastAsia="Times New Roman" w:hAnsi="Times New Roman" w:cs="Times New Roman"/>
          <w:sz w:val="27"/>
          <w:szCs w:val="27"/>
        </w:rPr>
        <w:br/>
        <w:t>1.5.</w:t>
      </w:r>
      <w:r>
        <w:rPr>
          <w:rFonts w:ascii="PMingLiU" w:eastAsia="PMingLiU" w:hAnsi="PMingLiU" w:cs="PMingLiU"/>
          <w:sz w:val="27"/>
          <w:szCs w:val="27"/>
        </w:rPr>
        <w:t xml:space="preserve">经集（ </w:t>
      </w:r>
      <w:r>
        <w:rPr>
          <w:rFonts w:ascii="Times New Roman" w:eastAsia="Times New Roman" w:hAnsi="Times New Roman" w:cs="Times New Roman"/>
          <w:sz w:val="27"/>
          <w:szCs w:val="27"/>
        </w:rPr>
        <w:t xml:space="preserve">Suttanipāta </w:t>
      </w:r>
      <w:r>
        <w:rPr>
          <w:rFonts w:ascii="PMingLiU" w:eastAsia="PMingLiU" w:hAnsi="PMingLiU" w:cs="PMingLiU"/>
          <w:sz w:val="27"/>
          <w:szCs w:val="27"/>
        </w:rPr>
        <w:t>）</w:t>
      </w:r>
    </w:p>
    <w:p w:rsidR="006F0BFF" w:rsidRDefault="00E874B1">
      <w:pPr>
        <w:numPr>
          <w:ilvl w:val="0"/>
          <w:numId w:val="7"/>
        </w:numPr>
        <w:spacing w:before="120" w:after="120" w:line="384" w:lineRule="auto"/>
        <w:rPr>
          <w:rFonts w:ascii="Times New Roman" w:eastAsia="Times New Roman" w:hAnsi="Times New Roman" w:cs="Times New Roman"/>
          <w:sz w:val="27"/>
          <w:szCs w:val="27"/>
        </w:rPr>
      </w:pPr>
      <w:r>
        <w:rPr>
          <w:rFonts w:ascii="PMingLiU" w:eastAsia="PMingLiU" w:hAnsi="PMingLiU" w:cs="PMingLiU"/>
          <w:b/>
          <w:sz w:val="27"/>
          <w:szCs w:val="27"/>
        </w:rPr>
        <w:t>第二卷</w:t>
      </w:r>
      <w:r>
        <w:rPr>
          <w:rFonts w:ascii="PMingLiU" w:eastAsia="PMingLiU" w:hAnsi="PMingLiU" w:cs="PMingLiU"/>
          <w:sz w:val="27"/>
          <w:szCs w:val="27"/>
        </w:rPr>
        <w:t>（约</w:t>
      </w:r>
      <w:r>
        <w:rPr>
          <w:rFonts w:ascii="Times New Roman" w:eastAsia="Times New Roman" w:hAnsi="Times New Roman" w:cs="Times New Roman"/>
          <w:sz w:val="27"/>
          <w:szCs w:val="27"/>
        </w:rPr>
        <w:t>277</w:t>
      </w:r>
      <w:r>
        <w:rPr>
          <w:rFonts w:ascii="PMingLiU" w:eastAsia="PMingLiU" w:hAnsi="PMingLiU" w:cs="PMingLiU"/>
          <w:sz w:val="27"/>
          <w:szCs w:val="27"/>
        </w:rPr>
        <w:t xml:space="preserve">页）： </w:t>
      </w:r>
      <w:r>
        <w:rPr>
          <w:rFonts w:ascii="Times New Roman" w:eastAsia="Times New Roman" w:hAnsi="Times New Roman" w:cs="Times New Roman"/>
          <w:sz w:val="27"/>
          <w:szCs w:val="27"/>
        </w:rPr>
        <w:br/>
        <w:t>2.1.</w:t>
      </w:r>
      <w:r>
        <w:rPr>
          <w:rFonts w:ascii="PMingLiU" w:eastAsia="PMingLiU" w:hAnsi="PMingLiU" w:cs="PMingLiU"/>
          <w:sz w:val="27"/>
          <w:szCs w:val="27"/>
        </w:rPr>
        <w:t xml:space="preserve">天宫事（ </w:t>
      </w:r>
      <w:r>
        <w:rPr>
          <w:rFonts w:ascii="Times New Roman" w:eastAsia="Times New Roman" w:hAnsi="Times New Roman" w:cs="Times New Roman"/>
          <w:sz w:val="27"/>
          <w:szCs w:val="27"/>
        </w:rPr>
        <w:t xml:space="preserve">Vimānavatthu </w:t>
      </w:r>
      <w:r>
        <w:rPr>
          <w:rFonts w:ascii="PMingLiU" w:eastAsia="PMingLiU" w:hAnsi="PMingLiU" w:cs="PMingLiU"/>
          <w:sz w:val="27"/>
          <w:szCs w:val="27"/>
        </w:rPr>
        <w:t xml:space="preserve">） </w:t>
      </w:r>
      <w:r>
        <w:rPr>
          <w:rFonts w:ascii="Times New Roman" w:eastAsia="Times New Roman" w:hAnsi="Times New Roman" w:cs="Times New Roman"/>
          <w:sz w:val="27"/>
          <w:szCs w:val="27"/>
        </w:rPr>
        <w:br/>
        <w:t>2.2.</w:t>
      </w:r>
      <w:r>
        <w:rPr>
          <w:rFonts w:ascii="PMingLiU" w:eastAsia="PMingLiU" w:hAnsi="PMingLiU" w:cs="PMingLiU"/>
          <w:sz w:val="27"/>
          <w:szCs w:val="27"/>
        </w:rPr>
        <w:t xml:space="preserve">饿鬼事（ </w:t>
      </w:r>
      <w:r>
        <w:rPr>
          <w:rFonts w:ascii="Times New Roman" w:eastAsia="Times New Roman" w:hAnsi="Times New Roman" w:cs="Times New Roman"/>
          <w:sz w:val="27"/>
          <w:szCs w:val="27"/>
        </w:rPr>
        <w:t xml:space="preserve">Petavatthu </w:t>
      </w:r>
      <w:r>
        <w:rPr>
          <w:rFonts w:ascii="PMingLiU" w:eastAsia="PMingLiU" w:hAnsi="PMingLiU" w:cs="PMingLiU"/>
          <w:sz w:val="27"/>
          <w:szCs w:val="27"/>
        </w:rPr>
        <w:t>）</w:t>
      </w:r>
    </w:p>
    <w:p w:rsidR="006F0BFF" w:rsidRDefault="00E874B1">
      <w:pPr>
        <w:numPr>
          <w:ilvl w:val="0"/>
          <w:numId w:val="7"/>
        </w:numPr>
        <w:spacing w:before="120" w:after="120" w:line="384" w:lineRule="auto"/>
        <w:rPr>
          <w:rFonts w:ascii="Times New Roman" w:eastAsia="Times New Roman" w:hAnsi="Times New Roman" w:cs="Times New Roman"/>
          <w:sz w:val="27"/>
          <w:szCs w:val="27"/>
        </w:rPr>
      </w:pPr>
      <w:r>
        <w:rPr>
          <w:rFonts w:ascii="PMingLiU" w:eastAsia="PMingLiU" w:hAnsi="PMingLiU" w:cs="PMingLiU"/>
          <w:b/>
          <w:sz w:val="27"/>
          <w:szCs w:val="27"/>
        </w:rPr>
        <w:t>第三卷</w:t>
      </w:r>
      <w:r>
        <w:rPr>
          <w:rFonts w:ascii="PMingLiU" w:eastAsia="PMingLiU" w:hAnsi="PMingLiU" w:cs="PMingLiU"/>
          <w:sz w:val="27"/>
          <w:szCs w:val="27"/>
        </w:rPr>
        <w:t>（约</w:t>
      </w:r>
      <w:r>
        <w:rPr>
          <w:rFonts w:ascii="Times New Roman" w:eastAsia="Times New Roman" w:hAnsi="Times New Roman" w:cs="Times New Roman"/>
          <w:sz w:val="27"/>
          <w:szCs w:val="27"/>
        </w:rPr>
        <w:t>450</w:t>
      </w:r>
      <w:r>
        <w:rPr>
          <w:rFonts w:ascii="PMingLiU" w:eastAsia="PMingLiU" w:hAnsi="PMingLiU" w:cs="PMingLiU"/>
          <w:sz w:val="27"/>
          <w:szCs w:val="27"/>
        </w:rPr>
        <w:t>页）：</w:t>
      </w:r>
      <w:r>
        <w:rPr>
          <w:rFonts w:ascii="Times New Roman" w:eastAsia="Times New Roman" w:hAnsi="Times New Roman" w:cs="Times New Roman"/>
          <w:sz w:val="27"/>
          <w:szCs w:val="27"/>
        </w:rPr>
        <w:br/>
      </w:r>
      <w:r>
        <w:rPr>
          <w:rFonts w:ascii="PMingLiU" w:eastAsia="PMingLiU" w:hAnsi="PMingLiU" w:cs="PMingLiU"/>
          <w:sz w:val="27"/>
          <w:szCs w:val="27"/>
        </w:rPr>
        <w:t xml:space="preserve">长老比丘偈（ </w:t>
      </w:r>
      <w:r>
        <w:rPr>
          <w:rFonts w:ascii="Times New Roman" w:eastAsia="Times New Roman" w:hAnsi="Times New Roman" w:cs="Times New Roman"/>
          <w:sz w:val="27"/>
          <w:szCs w:val="27"/>
        </w:rPr>
        <w:t xml:space="preserve">Theragāthā </w:t>
      </w:r>
      <w:r>
        <w:rPr>
          <w:rFonts w:ascii="PMingLiU" w:eastAsia="PMingLiU" w:hAnsi="PMingLiU" w:cs="PMingLiU"/>
          <w:sz w:val="27"/>
          <w:szCs w:val="27"/>
        </w:rPr>
        <w:t xml:space="preserve">）、长老比丘尼偈（ </w:t>
      </w:r>
      <w:r>
        <w:rPr>
          <w:rFonts w:ascii="Times New Roman" w:eastAsia="Times New Roman" w:hAnsi="Times New Roman" w:cs="Times New Roman"/>
          <w:sz w:val="27"/>
          <w:szCs w:val="27"/>
        </w:rPr>
        <w:t xml:space="preserve">Therīgāthā </w:t>
      </w:r>
      <w:r>
        <w:rPr>
          <w:rFonts w:ascii="PMingLiU" w:eastAsia="PMingLiU" w:hAnsi="PMingLiU" w:cs="PMingLiU"/>
          <w:sz w:val="27"/>
          <w:szCs w:val="27"/>
        </w:rPr>
        <w:t>）。</w:t>
      </w:r>
    </w:p>
    <w:p w:rsidR="006F0BFF" w:rsidRDefault="00E874B1">
      <w:pPr>
        <w:numPr>
          <w:ilvl w:val="0"/>
          <w:numId w:val="7"/>
        </w:numPr>
        <w:spacing w:before="120" w:after="120" w:line="384" w:lineRule="auto"/>
        <w:rPr>
          <w:rFonts w:ascii="Times New Roman" w:eastAsia="Times New Roman" w:hAnsi="Times New Roman" w:cs="Times New Roman"/>
          <w:sz w:val="27"/>
          <w:szCs w:val="27"/>
        </w:rPr>
      </w:pPr>
      <w:r>
        <w:rPr>
          <w:rFonts w:ascii="PMingLiU" w:eastAsia="PMingLiU" w:hAnsi="PMingLiU" w:cs="PMingLiU"/>
          <w:b/>
          <w:sz w:val="27"/>
          <w:szCs w:val="27"/>
        </w:rPr>
        <w:t>第四至十卷</w:t>
      </w:r>
      <w:r>
        <w:rPr>
          <w:rFonts w:ascii="PMingLiU" w:eastAsia="PMingLiU" w:hAnsi="PMingLiU" w:cs="PMingLiU"/>
          <w:sz w:val="27"/>
          <w:szCs w:val="27"/>
        </w:rPr>
        <w:t>（约</w:t>
      </w:r>
      <w:r>
        <w:rPr>
          <w:rFonts w:ascii="Times New Roman" w:eastAsia="Times New Roman" w:hAnsi="Times New Roman" w:cs="Times New Roman"/>
          <w:sz w:val="27"/>
          <w:szCs w:val="27"/>
        </w:rPr>
        <w:t>7373</w:t>
      </w:r>
      <w:r>
        <w:rPr>
          <w:rFonts w:ascii="PMingLiU" w:eastAsia="PMingLiU" w:hAnsi="PMingLiU" w:cs="PMingLiU"/>
          <w:sz w:val="27"/>
          <w:szCs w:val="27"/>
        </w:rPr>
        <w:t>页）：</w:t>
      </w:r>
      <w:r>
        <w:rPr>
          <w:rFonts w:ascii="Times New Roman" w:eastAsia="Times New Roman" w:hAnsi="Times New Roman" w:cs="Times New Roman"/>
          <w:sz w:val="27"/>
          <w:szCs w:val="27"/>
        </w:rPr>
        <w:br/>
      </w:r>
      <w:r>
        <w:rPr>
          <w:rFonts w:ascii="PMingLiU" w:eastAsia="PMingLiU" w:hAnsi="PMingLiU" w:cs="PMingLiU"/>
          <w:sz w:val="27"/>
          <w:szCs w:val="27"/>
        </w:rPr>
        <w:t>收录</w:t>
      </w:r>
      <w:r>
        <w:rPr>
          <w:rFonts w:ascii="Times New Roman" w:eastAsia="Times New Roman" w:hAnsi="Times New Roman" w:cs="Times New Roman"/>
          <w:sz w:val="27"/>
          <w:szCs w:val="27"/>
        </w:rPr>
        <w:t>547</w:t>
      </w:r>
      <w:r>
        <w:rPr>
          <w:rFonts w:ascii="PMingLiU" w:eastAsia="PMingLiU" w:hAnsi="PMingLiU" w:cs="PMingLiU"/>
          <w:sz w:val="27"/>
          <w:szCs w:val="27"/>
        </w:rPr>
        <w:t xml:space="preserve">本生经（ </w:t>
      </w:r>
      <w:r>
        <w:rPr>
          <w:rFonts w:ascii="Times New Roman" w:eastAsia="Times New Roman" w:hAnsi="Times New Roman" w:cs="Times New Roman"/>
          <w:sz w:val="27"/>
          <w:szCs w:val="27"/>
        </w:rPr>
        <w:t xml:space="preserve">Jātaka </w:t>
      </w:r>
      <w:r>
        <w:rPr>
          <w:rFonts w:ascii="PMingLiU" w:eastAsia="PMingLiU" w:hAnsi="PMingLiU" w:cs="PMingLiU"/>
          <w:sz w:val="27"/>
          <w:szCs w:val="27"/>
        </w:rPr>
        <w:t xml:space="preserve">，本生故事）： </w:t>
      </w:r>
      <w:r>
        <w:rPr>
          <w:rFonts w:ascii="Times New Roman" w:eastAsia="Times New Roman" w:hAnsi="Times New Roman" w:cs="Times New Roman"/>
          <w:sz w:val="27"/>
          <w:szCs w:val="27"/>
        </w:rPr>
        <w:br/>
        <w:t>–</w:t>
      </w:r>
      <w:r>
        <w:rPr>
          <w:rFonts w:ascii="PMingLiU" w:eastAsia="PMingLiU" w:hAnsi="PMingLiU" w:cs="PMingLiU"/>
          <w:sz w:val="27"/>
          <w:szCs w:val="27"/>
        </w:rPr>
        <w:t>卷四：约</w:t>
      </w:r>
      <w:r>
        <w:rPr>
          <w:rFonts w:ascii="Times New Roman" w:eastAsia="Times New Roman" w:hAnsi="Times New Roman" w:cs="Times New Roman"/>
          <w:sz w:val="27"/>
          <w:szCs w:val="27"/>
        </w:rPr>
        <w:t>289</w:t>
      </w:r>
      <w:r>
        <w:rPr>
          <w:rFonts w:ascii="PMingLiU" w:eastAsia="PMingLiU" w:hAnsi="PMingLiU" w:cs="PMingLiU"/>
          <w:sz w:val="27"/>
          <w:szCs w:val="27"/>
        </w:rPr>
        <w:t>页</w:t>
      </w:r>
      <w:r>
        <w:rPr>
          <w:rFonts w:ascii="Times New Roman" w:eastAsia="Times New Roman" w:hAnsi="Times New Roman" w:cs="Times New Roman"/>
          <w:sz w:val="27"/>
          <w:szCs w:val="27"/>
        </w:rPr>
        <w:br/>
        <w:t>–</w:t>
      </w:r>
      <w:r>
        <w:rPr>
          <w:rFonts w:ascii="PMingLiU" w:eastAsia="PMingLiU" w:hAnsi="PMingLiU" w:cs="PMingLiU"/>
          <w:sz w:val="27"/>
          <w:szCs w:val="27"/>
        </w:rPr>
        <w:t>卷五：约</w:t>
      </w:r>
      <w:r>
        <w:rPr>
          <w:rFonts w:ascii="Times New Roman" w:eastAsia="Times New Roman" w:hAnsi="Times New Roman" w:cs="Times New Roman"/>
          <w:sz w:val="27"/>
          <w:szCs w:val="27"/>
        </w:rPr>
        <w:t>1203</w:t>
      </w:r>
      <w:r>
        <w:rPr>
          <w:rFonts w:ascii="PMingLiU" w:eastAsia="PMingLiU" w:hAnsi="PMingLiU" w:cs="PMingLiU"/>
          <w:sz w:val="27"/>
          <w:szCs w:val="27"/>
        </w:rPr>
        <w:t>页</w:t>
      </w:r>
      <w:r>
        <w:rPr>
          <w:rFonts w:ascii="Times New Roman" w:eastAsia="Times New Roman" w:hAnsi="Times New Roman" w:cs="Times New Roman"/>
          <w:sz w:val="27"/>
          <w:szCs w:val="27"/>
        </w:rPr>
        <w:br/>
        <w:t>–</w:t>
      </w:r>
      <w:r>
        <w:rPr>
          <w:rFonts w:ascii="PMingLiU" w:eastAsia="PMingLiU" w:hAnsi="PMingLiU" w:cs="PMingLiU"/>
          <w:sz w:val="27"/>
          <w:szCs w:val="27"/>
        </w:rPr>
        <w:t>卷六：约</w:t>
      </w:r>
      <w:r>
        <w:rPr>
          <w:rFonts w:ascii="Times New Roman" w:eastAsia="Times New Roman" w:hAnsi="Times New Roman" w:cs="Times New Roman"/>
          <w:sz w:val="27"/>
          <w:szCs w:val="27"/>
        </w:rPr>
        <w:t>1166</w:t>
      </w:r>
      <w:r>
        <w:rPr>
          <w:rFonts w:ascii="PMingLiU" w:eastAsia="PMingLiU" w:hAnsi="PMingLiU" w:cs="PMingLiU"/>
          <w:sz w:val="27"/>
          <w:szCs w:val="27"/>
        </w:rPr>
        <w:t>页</w:t>
      </w:r>
      <w:r>
        <w:rPr>
          <w:rFonts w:ascii="Times New Roman" w:eastAsia="Times New Roman" w:hAnsi="Times New Roman" w:cs="Times New Roman"/>
          <w:sz w:val="27"/>
          <w:szCs w:val="27"/>
        </w:rPr>
        <w:br/>
        <w:t>–</w:t>
      </w:r>
      <w:r>
        <w:rPr>
          <w:rFonts w:ascii="PMingLiU" w:eastAsia="PMingLiU" w:hAnsi="PMingLiU" w:cs="PMingLiU"/>
          <w:sz w:val="27"/>
          <w:szCs w:val="27"/>
        </w:rPr>
        <w:t>卷七：约</w:t>
      </w:r>
      <w:r>
        <w:rPr>
          <w:rFonts w:ascii="Times New Roman" w:eastAsia="Times New Roman" w:hAnsi="Times New Roman" w:cs="Times New Roman"/>
          <w:sz w:val="27"/>
          <w:szCs w:val="27"/>
        </w:rPr>
        <w:t>1174</w:t>
      </w:r>
      <w:r>
        <w:rPr>
          <w:rFonts w:ascii="PMingLiU" w:eastAsia="PMingLiU" w:hAnsi="PMingLiU" w:cs="PMingLiU"/>
          <w:sz w:val="27"/>
          <w:szCs w:val="27"/>
        </w:rPr>
        <w:t>页</w:t>
      </w:r>
      <w:r>
        <w:rPr>
          <w:rFonts w:ascii="Times New Roman" w:eastAsia="Times New Roman" w:hAnsi="Times New Roman" w:cs="Times New Roman"/>
          <w:sz w:val="27"/>
          <w:szCs w:val="27"/>
        </w:rPr>
        <w:br/>
      </w:r>
      <w:r>
        <w:rPr>
          <w:rFonts w:ascii="Times New Roman" w:eastAsia="Times New Roman" w:hAnsi="Times New Roman" w:cs="Times New Roman"/>
          <w:sz w:val="27"/>
          <w:szCs w:val="27"/>
        </w:rPr>
        <w:lastRenderedPageBreak/>
        <w:t>–</w:t>
      </w:r>
      <w:r>
        <w:rPr>
          <w:rFonts w:ascii="PMingLiU" w:eastAsia="PMingLiU" w:hAnsi="PMingLiU" w:cs="PMingLiU"/>
          <w:sz w:val="27"/>
          <w:szCs w:val="27"/>
        </w:rPr>
        <w:t>卷八：约</w:t>
      </w:r>
      <w:r>
        <w:rPr>
          <w:rFonts w:ascii="Times New Roman" w:eastAsia="Times New Roman" w:hAnsi="Times New Roman" w:cs="Times New Roman"/>
          <w:sz w:val="27"/>
          <w:szCs w:val="27"/>
        </w:rPr>
        <w:t>1157</w:t>
      </w:r>
      <w:r>
        <w:rPr>
          <w:rFonts w:ascii="PMingLiU" w:eastAsia="PMingLiU" w:hAnsi="PMingLiU" w:cs="PMingLiU"/>
          <w:sz w:val="27"/>
          <w:szCs w:val="27"/>
        </w:rPr>
        <w:t>页</w:t>
      </w:r>
      <w:r>
        <w:rPr>
          <w:rFonts w:ascii="Times New Roman" w:eastAsia="Times New Roman" w:hAnsi="Times New Roman" w:cs="Times New Roman"/>
          <w:sz w:val="27"/>
          <w:szCs w:val="27"/>
        </w:rPr>
        <w:br/>
        <w:t>–</w:t>
      </w:r>
      <w:r>
        <w:rPr>
          <w:rFonts w:ascii="PMingLiU" w:eastAsia="PMingLiU" w:hAnsi="PMingLiU" w:cs="PMingLiU"/>
          <w:sz w:val="27"/>
          <w:szCs w:val="27"/>
        </w:rPr>
        <w:t>卷九：约</w:t>
      </w:r>
      <w:r>
        <w:rPr>
          <w:rFonts w:ascii="Times New Roman" w:eastAsia="Times New Roman" w:hAnsi="Times New Roman" w:cs="Times New Roman"/>
          <w:sz w:val="27"/>
          <w:szCs w:val="27"/>
        </w:rPr>
        <w:t>1182</w:t>
      </w:r>
      <w:r>
        <w:rPr>
          <w:rFonts w:ascii="PMingLiU" w:eastAsia="PMingLiU" w:hAnsi="PMingLiU" w:cs="PMingLiU"/>
          <w:sz w:val="27"/>
          <w:szCs w:val="27"/>
        </w:rPr>
        <w:t>页</w:t>
      </w:r>
      <w:r>
        <w:rPr>
          <w:rFonts w:ascii="Times New Roman" w:eastAsia="Times New Roman" w:hAnsi="Times New Roman" w:cs="Times New Roman"/>
          <w:sz w:val="27"/>
          <w:szCs w:val="27"/>
        </w:rPr>
        <w:br/>
        <w:t>–</w:t>
      </w:r>
      <w:r>
        <w:rPr>
          <w:rFonts w:ascii="PMingLiU" w:eastAsia="PMingLiU" w:hAnsi="PMingLiU" w:cs="PMingLiU"/>
          <w:sz w:val="27"/>
          <w:szCs w:val="27"/>
        </w:rPr>
        <w:t>卷十：约</w:t>
      </w:r>
      <w:r>
        <w:rPr>
          <w:rFonts w:ascii="Times New Roman" w:eastAsia="Times New Roman" w:hAnsi="Times New Roman" w:cs="Times New Roman"/>
          <w:sz w:val="27"/>
          <w:szCs w:val="27"/>
        </w:rPr>
        <w:t>1202</w:t>
      </w:r>
      <w:r>
        <w:rPr>
          <w:rFonts w:ascii="PMingLiU" w:eastAsia="PMingLiU" w:hAnsi="PMingLiU" w:cs="PMingLiU"/>
          <w:sz w:val="27"/>
          <w:szCs w:val="27"/>
        </w:rPr>
        <w:t>页</w:t>
      </w:r>
    </w:p>
    <w:p w:rsidR="006F0BFF" w:rsidRDefault="006F0BFF">
      <w:pPr>
        <w:spacing w:before="120" w:after="120" w:line="384" w:lineRule="auto"/>
        <w:rPr>
          <w:rFonts w:ascii="PMingLiU" w:eastAsia="PMingLiU" w:hAnsi="PMingLiU" w:cs="PMingLiU"/>
          <w:b/>
          <w:sz w:val="27"/>
          <w:szCs w:val="27"/>
        </w:rPr>
      </w:pPr>
    </w:p>
    <w:p w:rsidR="006F0BFF" w:rsidRDefault="00E874B1">
      <w:pPr>
        <w:spacing w:before="120" w:after="120" w:line="384" w:lineRule="auto"/>
        <w:rPr>
          <w:rFonts w:ascii="PMingLiU" w:eastAsia="PMingLiU" w:hAnsi="PMingLiU" w:cs="PMingLiU"/>
          <w:b/>
          <w:sz w:val="27"/>
          <w:szCs w:val="27"/>
        </w:rPr>
      </w:pPr>
      <w:r>
        <w:rPr>
          <w:rFonts w:ascii="PMingLiU" w:eastAsia="PMingLiU" w:hAnsi="PMingLiU" w:cs="PMingLiU"/>
          <w:b/>
          <w:sz w:val="27"/>
          <w:szCs w:val="27"/>
        </w:rPr>
        <w:t>小部经主要内容：</w:t>
      </w:r>
    </w:p>
    <w:p w:rsidR="006F0BFF" w:rsidRDefault="00E874B1">
      <w:pPr>
        <w:spacing w:before="120" w:after="120" w:line="384" w:lineRule="auto"/>
        <w:rPr>
          <w:rFonts w:ascii="PMingLiU" w:eastAsia="PMingLiU" w:hAnsi="PMingLiU" w:cs="PMingLiU"/>
          <w:sz w:val="27"/>
          <w:szCs w:val="27"/>
        </w:rPr>
      </w:pPr>
      <w:r>
        <w:rPr>
          <w:rFonts w:ascii="Times New Roman" w:eastAsia="Times New Roman" w:hAnsi="Times New Roman" w:cs="Times New Roman"/>
          <w:sz w:val="27"/>
          <w:szCs w:val="27"/>
        </w:rPr>
        <w:br/>
        <w:t>•</w:t>
      </w:r>
      <w:r>
        <w:rPr>
          <w:rFonts w:ascii="PMingLiU" w:eastAsia="PMingLiU" w:hAnsi="PMingLiU" w:cs="PMingLiU"/>
          <w:b/>
          <w:sz w:val="27"/>
          <w:szCs w:val="27"/>
        </w:rPr>
        <w:t xml:space="preserve">第一卷： </w:t>
      </w:r>
      <w:r>
        <w:rPr>
          <w:rFonts w:ascii="Times New Roman" w:eastAsia="Times New Roman" w:hAnsi="Times New Roman" w:cs="Times New Roman"/>
          <w:sz w:val="27"/>
          <w:szCs w:val="27"/>
        </w:rPr>
        <w:br/>
        <w:t>–</w:t>
      </w:r>
      <w:r>
        <w:rPr>
          <w:rFonts w:ascii="PMingLiU" w:eastAsia="PMingLiU" w:hAnsi="PMingLiU" w:cs="PMingLiU"/>
          <w:sz w:val="27"/>
          <w:szCs w:val="27"/>
        </w:rPr>
        <w:t xml:space="preserve">小诵经：许多短诵，适合居士。 </w:t>
      </w:r>
      <w:r>
        <w:rPr>
          <w:rFonts w:ascii="Times New Roman" w:eastAsia="Times New Roman" w:hAnsi="Times New Roman" w:cs="Times New Roman"/>
          <w:sz w:val="27"/>
          <w:szCs w:val="27"/>
        </w:rPr>
        <w:br/>
        <w:t>–</w:t>
      </w:r>
      <w:r>
        <w:rPr>
          <w:rFonts w:ascii="PMingLiU" w:eastAsia="PMingLiU" w:hAnsi="PMingLiU" w:cs="PMingLiU"/>
          <w:sz w:val="27"/>
          <w:szCs w:val="27"/>
        </w:rPr>
        <w:t xml:space="preserve">法句经：大量偈颂，适合成人与儿童。 </w:t>
      </w:r>
      <w:r>
        <w:rPr>
          <w:rFonts w:ascii="Times New Roman" w:eastAsia="Times New Roman" w:hAnsi="Times New Roman" w:cs="Times New Roman"/>
          <w:sz w:val="27"/>
          <w:szCs w:val="27"/>
        </w:rPr>
        <w:br/>
        <w:t>–</w:t>
      </w:r>
      <w:r>
        <w:rPr>
          <w:rFonts w:ascii="PMingLiU" w:eastAsia="PMingLiU" w:hAnsi="PMingLiU" w:cs="PMingLiU"/>
          <w:sz w:val="27"/>
          <w:szCs w:val="27"/>
        </w:rPr>
        <w:t xml:space="preserve">自说经、如是语经：简明扼要，易于实践。 </w:t>
      </w:r>
      <w:r>
        <w:rPr>
          <w:rFonts w:ascii="Times New Roman" w:eastAsia="Times New Roman" w:hAnsi="Times New Roman" w:cs="Times New Roman"/>
          <w:sz w:val="27"/>
          <w:szCs w:val="27"/>
        </w:rPr>
        <w:br/>
        <w:t>–</w:t>
      </w:r>
      <w:r>
        <w:rPr>
          <w:rFonts w:ascii="PMingLiU" w:eastAsia="PMingLiU" w:hAnsi="PMingLiU" w:cs="PMingLiU"/>
          <w:sz w:val="27"/>
          <w:szCs w:val="27"/>
        </w:rPr>
        <w:t xml:space="preserve">经集：不少涉及居士伦理，适合阅读。 </w:t>
      </w:r>
      <w:r>
        <w:rPr>
          <w:rFonts w:ascii="Times New Roman" w:eastAsia="Times New Roman" w:hAnsi="Times New Roman" w:cs="Times New Roman"/>
          <w:sz w:val="27"/>
          <w:szCs w:val="27"/>
        </w:rPr>
        <w:br/>
      </w:r>
      <w:r>
        <w:rPr>
          <w:rFonts w:ascii="Quattrocento Sans" w:eastAsia="Quattrocento Sans" w:hAnsi="Quattrocento Sans" w:cs="Quattrocento Sans"/>
          <w:sz w:val="27"/>
          <w:szCs w:val="27"/>
        </w:rPr>
        <w:t>👉</w:t>
      </w:r>
      <w:r>
        <w:rPr>
          <w:rFonts w:ascii="Times New Roman" w:eastAsia="Times New Roman" w:hAnsi="Times New Roman" w:cs="Times New Roman"/>
          <w:sz w:val="27"/>
          <w:szCs w:val="27"/>
        </w:rPr>
        <w:t xml:space="preserve"> </w:t>
      </w:r>
      <w:r>
        <w:rPr>
          <w:rFonts w:ascii="PMingLiU" w:eastAsia="PMingLiU" w:hAnsi="PMingLiU" w:cs="PMingLiU"/>
          <w:sz w:val="27"/>
          <w:szCs w:val="27"/>
        </w:rPr>
        <w:t>可谓居士的「智慧宝库」。</w:t>
      </w:r>
    </w:p>
    <w:p w:rsidR="006F0BFF" w:rsidRDefault="006F0BFF">
      <w:pPr>
        <w:spacing w:before="120" w:after="120" w:line="384" w:lineRule="auto"/>
        <w:rPr>
          <w:rFonts w:ascii="Times New Roman" w:eastAsia="Times New Roman" w:hAnsi="Times New Roman" w:cs="Times New Roman"/>
          <w:sz w:val="27"/>
          <w:szCs w:val="27"/>
        </w:rPr>
      </w:pPr>
    </w:p>
    <w:p w:rsidR="006F0BFF" w:rsidRDefault="00E874B1">
      <w:pPr>
        <w:spacing w:before="120" w:after="120" w:line="384" w:lineRule="auto"/>
        <w:rPr>
          <w:rFonts w:ascii="PMingLiU" w:eastAsia="PMingLiU" w:hAnsi="PMingLiU" w:cs="PMingLiU"/>
          <w:sz w:val="27"/>
          <w:szCs w:val="27"/>
        </w:rPr>
      </w:pPr>
      <w:r>
        <w:rPr>
          <w:rFonts w:ascii="Times New Roman" w:eastAsia="Times New Roman" w:hAnsi="Times New Roman" w:cs="Times New Roman"/>
          <w:sz w:val="27"/>
          <w:szCs w:val="27"/>
        </w:rPr>
        <w:t>•</w:t>
      </w:r>
      <w:r>
        <w:rPr>
          <w:rFonts w:ascii="PMingLiU" w:eastAsia="PMingLiU" w:hAnsi="PMingLiU" w:cs="PMingLiU"/>
          <w:b/>
          <w:sz w:val="27"/>
          <w:szCs w:val="27"/>
        </w:rPr>
        <w:t xml:space="preserve">第二卷： </w:t>
      </w:r>
      <w:r>
        <w:rPr>
          <w:rFonts w:ascii="Times New Roman" w:eastAsia="Times New Roman" w:hAnsi="Times New Roman" w:cs="Times New Roman"/>
          <w:sz w:val="27"/>
          <w:szCs w:val="27"/>
        </w:rPr>
        <w:br/>
        <w:t>–</w:t>
      </w:r>
      <w:r>
        <w:rPr>
          <w:rFonts w:ascii="PMingLiU" w:eastAsia="PMingLiU" w:hAnsi="PMingLiU" w:cs="PMingLiU"/>
          <w:sz w:val="27"/>
          <w:szCs w:val="27"/>
        </w:rPr>
        <w:t xml:space="preserve">天宫事：居士布施持戒，往生天界之故事。 </w:t>
      </w:r>
      <w:r>
        <w:rPr>
          <w:rFonts w:ascii="Times New Roman" w:eastAsia="Times New Roman" w:hAnsi="Times New Roman" w:cs="Times New Roman"/>
          <w:sz w:val="27"/>
          <w:szCs w:val="27"/>
        </w:rPr>
        <w:br/>
        <w:t>–</w:t>
      </w:r>
      <w:r>
        <w:rPr>
          <w:rFonts w:ascii="PMingLiU" w:eastAsia="PMingLiU" w:hAnsi="PMingLiU" w:cs="PMingLiU"/>
          <w:sz w:val="27"/>
          <w:szCs w:val="27"/>
        </w:rPr>
        <w:t xml:space="preserve">饿鬼事：不孝、贪婪、作恶者堕入饿鬼之故事。 </w:t>
      </w:r>
      <w:r>
        <w:rPr>
          <w:rFonts w:ascii="Times New Roman" w:eastAsia="Times New Roman" w:hAnsi="Times New Roman" w:cs="Times New Roman"/>
          <w:sz w:val="27"/>
          <w:szCs w:val="27"/>
        </w:rPr>
        <w:br/>
      </w:r>
      <w:r>
        <w:rPr>
          <w:rFonts w:ascii="Quattrocento Sans" w:eastAsia="Quattrocento Sans" w:hAnsi="Quattrocento Sans" w:cs="Quattrocento Sans"/>
          <w:sz w:val="27"/>
          <w:szCs w:val="27"/>
        </w:rPr>
        <w:t>👉</w:t>
      </w:r>
      <w:r>
        <w:rPr>
          <w:rFonts w:ascii="Times New Roman" w:eastAsia="Times New Roman" w:hAnsi="Times New Roman" w:cs="Times New Roman"/>
          <w:sz w:val="27"/>
          <w:szCs w:val="27"/>
        </w:rPr>
        <w:t xml:space="preserve"> </w:t>
      </w:r>
      <w:r>
        <w:rPr>
          <w:rFonts w:ascii="PMingLiU" w:eastAsia="PMingLiU" w:hAnsi="PMingLiU" w:cs="PMingLiU"/>
          <w:sz w:val="27"/>
          <w:szCs w:val="27"/>
        </w:rPr>
        <w:t>对居士极为实用，因皆是因果故事，易读易记。</w:t>
      </w:r>
    </w:p>
    <w:p w:rsidR="006F0BFF" w:rsidRDefault="006F0BFF">
      <w:pPr>
        <w:spacing w:before="120" w:after="120" w:line="384" w:lineRule="auto"/>
        <w:rPr>
          <w:rFonts w:ascii="Times New Roman" w:eastAsia="Times New Roman" w:hAnsi="Times New Roman" w:cs="Times New Roman"/>
          <w:sz w:val="27"/>
          <w:szCs w:val="27"/>
        </w:rPr>
      </w:pPr>
    </w:p>
    <w:p w:rsidR="006F0BFF" w:rsidRDefault="00E874B1">
      <w:pPr>
        <w:spacing w:before="120" w:after="120" w:line="384" w:lineRule="auto"/>
        <w:rPr>
          <w:rFonts w:ascii="PMingLiU" w:eastAsia="PMingLiU" w:hAnsi="PMingLiU" w:cs="PMingLiU"/>
          <w:sz w:val="27"/>
          <w:szCs w:val="27"/>
        </w:rPr>
      </w:pPr>
      <w:r>
        <w:rPr>
          <w:rFonts w:ascii="Times New Roman" w:eastAsia="Times New Roman" w:hAnsi="Times New Roman" w:cs="Times New Roman"/>
          <w:sz w:val="27"/>
          <w:szCs w:val="27"/>
        </w:rPr>
        <w:t>•</w:t>
      </w:r>
      <w:r>
        <w:rPr>
          <w:rFonts w:ascii="PMingLiU" w:eastAsia="PMingLiU" w:hAnsi="PMingLiU" w:cs="PMingLiU"/>
          <w:b/>
          <w:sz w:val="27"/>
          <w:szCs w:val="27"/>
        </w:rPr>
        <w:t xml:space="preserve">第三卷： </w:t>
      </w:r>
      <w:r>
        <w:rPr>
          <w:rFonts w:ascii="Times New Roman" w:eastAsia="Times New Roman" w:hAnsi="Times New Roman" w:cs="Times New Roman"/>
          <w:sz w:val="27"/>
          <w:szCs w:val="27"/>
        </w:rPr>
        <w:br/>
        <w:t>–</w:t>
      </w:r>
      <w:r>
        <w:rPr>
          <w:rFonts w:ascii="PMingLiU" w:eastAsia="PMingLiU" w:hAnsi="PMingLiU" w:cs="PMingLiU"/>
          <w:sz w:val="27"/>
          <w:szCs w:val="27"/>
        </w:rPr>
        <w:t>长老比丘偈、长老比丘尼偈：偏重出家，与居士关联较少。</w:t>
      </w:r>
    </w:p>
    <w:p w:rsidR="006F0BFF" w:rsidRDefault="006F0BFF">
      <w:pPr>
        <w:spacing w:before="120" w:after="120" w:line="384" w:lineRule="auto"/>
        <w:rPr>
          <w:rFonts w:ascii="Times New Roman" w:eastAsia="Times New Roman" w:hAnsi="Times New Roman" w:cs="Times New Roman"/>
          <w:sz w:val="27"/>
          <w:szCs w:val="27"/>
        </w:rPr>
      </w:pPr>
    </w:p>
    <w:p w:rsidR="006F0BFF" w:rsidRDefault="00E874B1">
      <w:pPr>
        <w:spacing w:before="120" w:after="120" w:line="384" w:lineRule="auto"/>
        <w:rPr>
          <w:rFonts w:ascii="PMingLiU" w:eastAsia="PMingLiU" w:hAnsi="PMingLiU" w:cs="PMingLiU"/>
          <w:sz w:val="27"/>
          <w:szCs w:val="27"/>
        </w:rPr>
      </w:pPr>
      <w:r>
        <w:rPr>
          <w:rFonts w:ascii="Times New Roman" w:eastAsia="Times New Roman" w:hAnsi="Times New Roman" w:cs="Times New Roman"/>
          <w:sz w:val="27"/>
          <w:szCs w:val="27"/>
        </w:rPr>
        <w:lastRenderedPageBreak/>
        <w:t>•</w:t>
      </w:r>
      <w:r>
        <w:rPr>
          <w:rFonts w:ascii="PMingLiU" w:eastAsia="PMingLiU" w:hAnsi="PMingLiU" w:cs="PMingLiU"/>
          <w:b/>
          <w:sz w:val="27"/>
          <w:szCs w:val="27"/>
        </w:rPr>
        <w:t xml:space="preserve">第四至十卷： </w:t>
      </w:r>
      <w:r>
        <w:rPr>
          <w:rFonts w:ascii="Times New Roman" w:eastAsia="Times New Roman" w:hAnsi="Times New Roman" w:cs="Times New Roman"/>
          <w:sz w:val="27"/>
          <w:szCs w:val="27"/>
        </w:rPr>
        <w:br/>
        <w:t>–</w:t>
      </w:r>
      <w:r>
        <w:rPr>
          <w:rFonts w:ascii="PMingLiU" w:eastAsia="PMingLiU" w:hAnsi="PMingLiU" w:cs="PMingLiU"/>
          <w:sz w:val="27"/>
          <w:szCs w:val="27"/>
        </w:rPr>
        <w:t>本生经：菩萨道，许多长篇故事，类似成人寓言，少数像儿童童话。适合闲暇时阅读，既娱乐又省思，比一般小说电影更具益处。</w:t>
      </w:r>
    </w:p>
    <w:p w:rsidR="006F0BFF" w:rsidRDefault="006F0BFF">
      <w:pPr>
        <w:spacing w:before="120" w:after="120" w:line="384" w:lineRule="auto"/>
        <w:rPr>
          <w:rFonts w:ascii="Times New Roman" w:eastAsia="Times New Roman" w:hAnsi="Times New Roman" w:cs="Times New Roman"/>
          <w:sz w:val="27"/>
          <w:szCs w:val="27"/>
        </w:rPr>
      </w:pPr>
    </w:p>
    <w:p w:rsidR="006F0BFF" w:rsidRDefault="00E874B1">
      <w:pPr>
        <w:spacing w:before="120" w:after="120" w:line="384" w:lineRule="auto"/>
        <w:rPr>
          <w:rFonts w:ascii="Times New Roman" w:eastAsia="Times New Roman" w:hAnsi="Times New Roman" w:cs="Times New Roman"/>
          <w:sz w:val="27"/>
          <w:szCs w:val="27"/>
        </w:rPr>
      </w:pPr>
      <w:bookmarkStart w:id="2" w:name="_heading=h.kz7mwef1vcgg" w:colFirst="0" w:colLast="0"/>
      <w:bookmarkEnd w:id="2"/>
      <w:r>
        <w:rPr>
          <w:rFonts w:ascii="Quattrocento Sans" w:eastAsia="Quattrocento Sans" w:hAnsi="Quattrocento Sans" w:cs="Quattrocento Sans"/>
          <w:sz w:val="27"/>
          <w:szCs w:val="27"/>
        </w:rPr>
        <w:t>=&gt;</w:t>
      </w:r>
      <w:r>
        <w:rPr>
          <w:rFonts w:ascii="Times New Roman" w:eastAsia="Times New Roman" w:hAnsi="Times New Roman" w:cs="Times New Roman"/>
          <w:sz w:val="27"/>
          <w:szCs w:val="27"/>
        </w:rPr>
        <w:t xml:space="preserve"> </w:t>
      </w:r>
      <w:r>
        <w:rPr>
          <w:rFonts w:ascii="PMingLiU" w:eastAsia="PMingLiU" w:hAnsi="PMingLiU" w:cs="PMingLiU"/>
          <w:sz w:val="27"/>
          <w:szCs w:val="27"/>
        </w:rPr>
        <w:t>建议完整阅读</w:t>
      </w:r>
      <w:r>
        <w:rPr>
          <w:rFonts w:ascii="Times New Roman" w:eastAsia="Times New Roman" w:hAnsi="Times New Roman" w:cs="Times New Roman"/>
          <w:sz w:val="27"/>
          <w:szCs w:val="27"/>
        </w:rPr>
        <w:t xml:space="preserve"> </w:t>
      </w:r>
      <w:r>
        <w:rPr>
          <w:rFonts w:ascii="PMingLiU" w:eastAsia="PMingLiU" w:hAnsi="PMingLiU" w:cs="PMingLiU"/>
          <w:b/>
          <w:sz w:val="27"/>
          <w:szCs w:val="27"/>
        </w:rPr>
        <w:t>第一卷与第二卷</w:t>
      </w:r>
      <w:r>
        <w:rPr>
          <w:rFonts w:ascii="PMingLiU" w:eastAsia="PMingLiU" w:hAnsi="PMingLiU" w:cs="PMingLiU"/>
          <w:sz w:val="27"/>
          <w:szCs w:val="27"/>
        </w:rPr>
        <w:t>。</w:t>
      </w:r>
    </w:p>
    <w:p w:rsidR="006F0BFF" w:rsidRDefault="006F0BFF">
      <w:pPr>
        <w:spacing w:after="120" w:line="360" w:lineRule="auto"/>
        <w:rPr>
          <w:rFonts w:ascii="Times New Roman" w:eastAsia="Times New Roman" w:hAnsi="Times New Roman" w:cs="Times New Roman"/>
          <w:sz w:val="27"/>
          <w:szCs w:val="27"/>
        </w:rPr>
      </w:pPr>
    </w:p>
    <w:sectPr w:rsidR="006F0BFF">
      <w:pgSz w:w="10318" w:h="14570"/>
      <w:pgMar w:top="851" w:right="851" w:bottom="1134" w:left="1701" w:header="284" w:footer="284"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6599" w:rsidRDefault="00DF6599">
      <w:pPr>
        <w:spacing w:after="0" w:line="240" w:lineRule="auto"/>
      </w:pPr>
      <w:r>
        <w:separator/>
      </w:r>
    </w:p>
  </w:endnote>
  <w:endnote w:type="continuationSeparator" w:id="0">
    <w:p w:rsidR="00DF6599" w:rsidRDefault="00DF65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Aptos">
    <w:altName w:val="Arial"/>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Play">
    <w:charset w:val="00"/>
    <w:family w:val="auto"/>
    <w:pitch w:val="default"/>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altName w:val="Arial"/>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Verdana-Bold">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TimesNewRoman">
    <w:altName w:val="Times New Roman"/>
    <w:panose1 w:val="00000000000000000000"/>
    <w:charset w:val="00"/>
    <w:family w:val="roman"/>
    <w:notTrueType/>
    <w:pitch w:val="default"/>
  </w:font>
  <w:font w:name="Gungsuh">
    <w:altName w:val="Times New Roman"/>
    <w:charset w:val="00"/>
    <w:family w:val="auto"/>
    <w:pitch w:val="default"/>
  </w:font>
  <w:font w:name="PMingLiU">
    <w:altName w:val="新細明體"/>
    <w:panose1 w:val="02020500000000000000"/>
    <w:charset w:val="88"/>
    <w:family w:val="roman"/>
    <w:pitch w:val="variable"/>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Cardo">
    <w:altName w:val="Times New Roman"/>
    <w:charset w:val="00"/>
    <w:family w:val="auto"/>
    <w:pitch w:val="default"/>
  </w:font>
  <w:font w:name="Arial Unicode MS">
    <w:altName w:val="Arial"/>
    <w:panose1 w:val="020B0604020202020204"/>
    <w:charset w:val="00"/>
    <w:family w:val="auto"/>
    <w:pitch w:val="default"/>
  </w:font>
  <w:font w:name="Microsoft JhengHei">
    <w:panose1 w:val="020B0604030504040204"/>
    <w:charset w:val="88"/>
    <w:family w:val="swiss"/>
    <w:pitch w:val="variable"/>
    <w:sig w:usb0="000002A7" w:usb1="28CF4400" w:usb2="00000016" w:usb3="00000000" w:csb0="00100009" w:csb1="00000000"/>
  </w:font>
  <w:font w:name="Quattrocento Sans">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4481" w:rsidRDefault="00CF4481">
    <w:pPr>
      <w:pBdr>
        <w:top w:val="nil"/>
        <w:left w:val="nil"/>
        <w:bottom w:val="nil"/>
        <w:right w:val="nil"/>
        <w:between w:val="nil"/>
      </w:pBdr>
      <w:tabs>
        <w:tab w:val="center" w:pos="4680"/>
        <w:tab w:val="right" w:pos="9360"/>
      </w:tabs>
      <w:spacing w:after="0" w:line="240" w:lineRule="auto"/>
      <w:jc w:val="center"/>
      <w:rPr>
        <w:rFonts w:ascii="Times New Roman" w:eastAsia="Times New Roman" w:hAnsi="Times New Roman" w:cs="Times New Roman"/>
        <w:color w:val="000000"/>
      </w:rPr>
    </w:pPr>
  </w:p>
  <w:p w:rsidR="00CF4481" w:rsidRDefault="00CF4481">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4481" w:rsidRDefault="00CF4481">
    <w:pPr>
      <w:pBdr>
        <w:top w:val="nil"/>
        <w:left w:val="nil"/>
        <w:bottom w:val="nil"/>
        <w:right w:val="nil"/>
        <w:between w:val="nil"/>
      </w:pBdr>
      <w:tabs>
        <w:tab w:val="center" w:pos="4680"/>
        <w:tab w:val="right" w:pos="9360"/>
      </w:tabs>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fldChar w:fldCharType="begin"/>
    </w:r>
    <w:r>
      <w:rPr>
        <w:rFonts w:ascii="Times New Roman" w:eastAsia="Times New Roman" w:hAnsi="Times New Roman" w:cs="Times New Roman"/>
        <w:color w:val="000000"/>
      </w:rPr>
      <w:instrText>PAGE</w:instrText>
    </w:r>
    <w:r>
      <w:rPr>
        <w:rFonts w:ascii="Times New Roman" w:eastAsia="Times New Roman" w:hAnsi="Times New Roman" w:cs="Times New Roman"/>
        <w:color w:val="000000"/>
      </w:rPr>
      <w:fldChar w:fldCharType="separate"/>
    </w:r>
    <w:r w:rsidR="00DF73CC">
      <w:rPr>
        <w:rFonts w:ascii="Times New Roman" w:eastAsia="Times New Roman" w:hAnsi="Times New Roman" w:cs="Times New Roman"/>
        <w:noProof/>
        <w:color w:val="000000"/>
      </w:rPr>
      <w:t>11</w:t>
    </w:r>
    <w:r>
      <w:rPr>
        <w:rFonts w:ascii="Times New Roman" w:eastAsia="Times New Roman" w:hAnsi="Times New Roman" w:cs="Times New Roman"/>
        <w:color w:val="000000"/>
      </w:rPr>
      <w:fldChar w:fldCharType="end"/>
    </w:r>
  </w:p>
  <w:p w:rsidR="00CF4481" w:rsidRDefault="00CF4481">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6599" w:rsidRDefault="00DF6599">
      <w:pPr>
        <w:spacing w:after="0" w:line="240" w:lineRule="auto"/>
      </w:pPr>
      <w:r>
        <w:separator/>
      </w:r>
    </w:p>
  </w:footnote>
  <w:footnote w:type="continuationSeparator" w:id="0">
    <w:p w:rsidR="00DF6599" w:rsidRDefault="00DF659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E69E4"/>
    <w:multiLevelType w:val="multilevel"/>
    <w:tmpl w:val="4F70D51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15:restartNumberingAfterBreak="0">
    <w:nsid w:val="2CD93374"/>
    <w:multiLevelType w:val="multilevel"/>
    <w:tmpl w:val="65F6E90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363C47F4"/>
    <w:multiLevelType w:val="multilevel"/>
    <w:tmpl w:val="33EEAC0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38ED0CA1"/>
    <w:multiLevelType w:val="multilevel"/>
    <w:tmpl w:val="3D5C8226"/>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sz w:val="20"/>
        <w:szCs w:val="2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15:restartNumberingAfterBreak="0">
    <w:nsid w:val="3E057DFC"/>
    <w:multiLevelType w:val="multilevel"/>
    <w:tmpl w:val="217E31D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4A9B723B"/>
    <w:multiLevelType w:val="multilevel"/>
    <w:tmpl w:val="37F4FDA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 w15:restartNumberingAfterBreak="0">
    <w:nsid w:val="4B9261EE"/>
    <w:multiLevelType w:val="multilevel"/>
    <w:tmpl w:val="6B4CA7F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72E15F41"/>
    <w:multiLevelType w:val="multilevel"/>
    <w:tmpl w:val="0B725EC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3"/>
  </w:num>
  <w:num w:numId="2">
    <w:abstractNumId w:val="1"/>
  </w:num>
  <w:num w:numId="3">
    <w:abstractNumId w:val="2"/>
  </w:num>
  <w:num w:numId="4">
    <w:abstractNumId w:val="5"/>
  </w:num>
  <w:num w:numId="5">
    <w:abstractNumId w:val="0"/>
  </w:num>
  <w:num w:numId="6">
    <w:abstractNumId w:val="4"/>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0BFF"/>
    <w:rsid w:val="00553438"/>
    <w:rsid w:val="006F0BFF"/>
    <w:rsid w:val="00933530"/>
    <w:rsid w:val="00AF09C4"/>
    <w:rsid w:val="00CF4481"/>
    <w:rsid w:val="00D34BA4"/>
    <w:rsid w:val="00DF6599"/>
    <w:rsid w:val="00DF73CC"/>
    <w:rsid w:val="00E874B1"/>
    <w:rsid w:val="00FB64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9AEC7"/>
  <w15:docId w15:val="{6EE984B6-D8F3-4907-A2AE-FFB4778B6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ptos" w:eastAsiaTheme="minorEastAsia" w:hAnsi="Aptos" w:cs="Aptos"/>
        <w:sz w:val="24"/>
        <w:szCs w:val="24"/>
        <w:lang w:val="en-US" w:eastAsia="zh-CN" w:bidi="ar-SA"/>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link w:val="Heading1Char"/>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pPr>
      <w:keepNext/>
      <w:keepLines/>
      <w:spacing w:before="160" w:after="80"/>
      <w:outlineLvl w:val="2"/>
    </w:pPr>
    <w:rPr>
      <w:color w:val="0F4761"/>
      <w:sz w:val="28"/>
      <w:szCs w:val="28"/>
    </w:rPr>
  </w:style>
  <w:style w:type="paragraph" w:styleId="Heading4">
    <w:name w:val="heading 4"/>
    <w:basedOn w:val="Normal"/>
    <w:next w:val="Normal"/>
    <w:link w:val="Heading4Char"/>
    <w:pPr>
      <w:keepNext/>
      <w:keepLines/>
      <w:spacing w:before="80" w:after="40"/>
      <w:outlineLvl w:val="3"/>
    </w:pPr>
    <w:rPr>
      <w:i/>
      <w:color w:val="0F4761"/>
    </w:rPr>
  </w:style>
  <w:style w:type="paragraph" w:styleId="Heading5">
    <w:name w:val="heading 5"/>
    <w:basedOn w:val="Normal"/>
    <w:next w:val="Normal"/>
    <w:link w:val="Heading5Char"/>
    <w:pPr>
      <w:keepNext/>
      <w:keepLines/>
      <w:spacing w:before="80" w:after="40"/>
      <w:outlineLvl w:val="4"/>
    </w:pPr>
    <w:rPr>
      <w:color w:val="0F4761"/>
    </w:rPr>
  </w:style>
  <w:style w:type="paragraph" w:styleId="Heading6">
    <w:name w:val="heading 6"/>
    <w:basedOn w:val="Normal"/>
    <w:next w:val="Normal"/>
    <w:link w:val="Heading6Char"/>
    <w:pPr>
      <w:keepNext/>
      <w:keepLines/>
      <w:spacing w:before="40" w:after="0"/>
      <w:outlineLvl w:val="5"/>
    </w:pPr>
    <w:rPr>
      <w:i/>
      <w:color w:val="595959"/>
    </w:rPr>
  </w:style>
  <w:style w:type="paragraph" w:styleId="Heading7">
    <w:name w:val="heading 7"/>
    <w:basedOn w:val="Normal"/>
    <w:next w:val="Normal"/>
    <w:link w:val="Heading7Char"/>
    <w:uiPriority w:val="9"/>
    <w:semiHidden/>
    <w:unhideWhenUsed/>
    <w:qFormat/>
    <w:rsid w:val="008C621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621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621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pPr>
      <w:spacing w:after="80" w:line="240" w:lineRule="auto"/>
    </w:pPr>
    <w:rPr>
      <w:rFonts w:ascii="Play" w:eastAsia="Play" w:hAnsi="Play" w:cs="Play"/>
      <w:sz w:val="56"/>
      <w:szCs w:val="56"/>
    </w:rPr>
  </w:style>
  <w:style w:type="table" w:customStyle="1" w:styleId="TableNormal1">
    <w:name w:val="TableNormal"/>
    <w:tblPr>
      <w:tblCellMar>
        <w:top w:w="100" w:type="dxa"/>
        <w:left w:w="100" w:type="dxa"/>
        <w:bottom w:w="100" w:type="dxa"/>
        <w:right w:w="100" w:type="dxa"/>
      </w:tblCellMar>
    </w:tblPr>
  </w:style>
  <w:style w:type="character" w:customStyle="1" w:styleId="Heading1Char">
    <w:name w:val="Heading 1 Char"/>
    <w:basedOn w:val="DefaultParagraphFont"/>
    <w:link w:val="Heading1"/>
    <w:uiPriority w:val="9"/>
    <w:rsid w:val="008C62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62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62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62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62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62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62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62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6216"/>
    <w:rPr>
      <w:rFonts w:eastAsiaTheme="majorEastAsia" w:cstheme="majorBidi"/>
      <w:color w:val="272727" w:themeColor="text1" w:themeTint="D8"/>
    </w:rPr>
  </w:style>
  <w:style w:type="character" w:customStyle="1" w:styleId="TitleChar">
    <w:name w:val="Title Char"/>
    <w:basedOn w:val="DefaultParagraphFont"/>
    <w:link w:val="Title"/>
    <w:uiPriority w:val="10"/>
    <w:rsid w:val="008C6216"/>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8C62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6216"/>
    <w:pPr>
      <w:spacing w:before="160"/>
      <w:jc w:val="center"/>
    </w:pPr>
    <w:rPr>
      <w:i/>
      <w:iCs/>
      <w:color w:val="404040" w:themeColor="text1" w:themeTint="BF"/>
    </w:rPr>
  </w:style>
  <w:style w:type="character" w:customStyle="1" w:styleId="QuoteChar">
    <w:name w:val="Quote Char"/>
    <w:basedOn w:val="DefaultParagraphFont"/>
    <w:link w:val="Quote"/>
    <w:uiPriority w:val="29"/>
    <w:rsid w:val="008C6216"/>
    <w:rPr>
      <w:i/>
      <w:iCs/>
      <w:color w:val="404040" w:themeColor="text1" w:themeTint="BF"/>
    </w:rPr>
  </w:style>
  <w:style w:type="paragraph" w:styleId="ListParagraph">
    <w:name w:val="List Paragraph"/>
    <w:basedOn w:val="Normal"/>
    <w:uiPriority w:val="34"/>
    <w:qFormat/>
    <w:rsid w:val="008C6216"/>
    <w:pPr>
      <w:ind w:left="720"/>
      <w:contextualSpacing/>
    </w:pPr>
  </w:style>
  <w:style w:type="character" w:styleId="IntenseEmphasis">
    <w:name w:val="Intense Emphasis"/>
    <w:basedOn w:val="DefaultParagraphFont"/>
    <w:uiPriority w:val="21"/>
    <w:qFormat/>
    <w:rsid w:val="008C6216"/>
    <w:rPr>
      <w:i/>
      <w:iCs/>
      <w:color w:val="0F4761" w:themeColor="accent1" w:themeShade="BF"/>
    </w:rPr>
  </w:style>
  <w:style w:type="paragraph" w:styleId="IntenseQuote">
    <w:name w:val="Intense Quote"/>
    <w:basedOn w:val="Normal"/>
    <w:next w:val="Normal"/>
    <w:link w:val="IntenseQuoteChar"/>
    <w:uiPriority w:val="30"/>
    <w:qFormat/>
    <w:rsid w:val="008C62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6216"/>
    <w:rPr>
      <w:i/>
      <w:iCs/>
      <w:color w:val="0F4761" w:themeColor="accent1" w:themeShade="BF"/>
    </w:rPr>
  </w:style>
  <w:style w:type="character" w:styleId="IntenseReference">
    <w:name w:val="Intense Reference"/>
    <w:basedOn w:val="DefaultParagraphFont"/>
    <w:uiPriority w:val="32"/>
    <w:qFormat/>
    <w:rsid w:val="008C6216"/>
    <w:rPr>
      <w:b/>
      <w:bCs/>
      <w:smallCaps/>
      <w:color w:val="0F4761" w:themeColor="accent1" w:themeShade="BF"/>
      <w:spacing w:val="5"/>
    </w:rPr>
  </w:style>
  <w:style w:type="table" w:styleId="TableGrid">
    <w:name w:val="Table Grid"/>
    <w:basedOn w:val="TableNormal"/>
    <w:uiPriority w:val="59"/>
    <w:rsid w:val="00AC26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36FA0"/>
    <w:rPr>
      <w:color w:val="467886" w:themeColor="hyperlink"/>
      <w:u w:val="single"/>
    </w:rPr>
  </w:style>
  <w:style w:type="character" w:customStyle="1" w:styleId="UnresolvedMention">
    <w:name w:val="Unresolved Mention"/>
    <w:basedOn w:val="DefaultParagraphFont"/>
    <w:uiPriority w:val="99"/>
    <w:semiHidden/>
    <w:unhideWhenUsed/>
    <w:rsid w:val="00136FA0"/>
    <w:rPr>
      <w:color w:val="605E5C"/>
      <w:shd w:val="clear" w:color="auto" w:fill="E1DFDD"/>
    </w:rPr>
  </w:style>
  <w:style w:type="paragraph" w:styleId="NormalWeb">
    <w:name w:val="Normal (Web)"/>
    <w:basedOn w:val="Normal"/>
    <w:uiPriority w:val="99"/>
    <w:unhideWhenUsed/>
    <w:rsid w:val="009160EE"/>
    <w:pPr>
      <w:spacing w:before="100" w:beforeAutospacing="1" w:after="100" w:afterAutospacing="1" w:line="240" w:lineRule="auto"/>
    </w:pPr>
    <w:rPr>
      <w:rFonts w:ascii="Times New Roman" w:hAnsi="Times New Roman" w:cs="Times New Roman"/>
    </w:rPr>
  </w:style>
  <w:style w:type="paragraph" w:styleId="Header">
    <w:name w:val="header"/>
    <w:basedOn w:val="Normal"/>
    <w:link w:val="HeaderChar"/>
    <w:uiPriority w:val="99"/>
    <w:unhideWhenUsed/>
    <w:rsid w:val="008956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5692"/>
  </w:style>
  <w:style w:type="paragraph" w:styleId="Footer">
    <w:name w:val="footer"/>
    <w:basedOn w:val="Normal"/>
    <w:link w:val="FooterChar"/>
    <w:uiPriority w:val="99"/>
    <w:unhideWhenUsed/>
    <w:rsid w:val="008956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5692"/>
  </w:style>
  <w:style w:type="character" w:styleId="Emphasis">
    <w:name w:val="Emphasis"/>
    <w:basedOn w:val="DefaultParagraphFont"/>
    <w:uiPriority w:val="20"/>
    <w:qFormat/>
    <w:rsid w:val="00110A99"/>
    <w:rPr>
      <w:i/>
      <w:iCs/>
    </w:rPr>
  </w:style>
  <w:style w:type="character" w:customStyle="1" w:styleId="nwlinkedtag">
    <w:name w:val="nw_linkedtag"/>
    <w:basedOn w:val="DefaultParagraphFont"/>
    <w:rsid w:val="00E350A2"/>
  </w:style>
  <w:style w:type="character" w:customStyle="1" w:styleId="fontstyle01">
    <w:name w:val="fontstyle01"/>
    <w:basedOn w:val="DefaultParagraphFont"/>
    <w:rsid w:val="00A56B1C"/>
    <w:rPr>
      <w:rFonts w:ascii="Verdana" w:hAnsi="Verdana" w:hint="default"/>
      <w:b/>
      <w:bCs/>
      <w:i w:val="0"/>
      <w:iCs w:val="0"/>
      <w:color w:val="008AF0"/>
      <w:sz w:val="20"/>
      <w:szCs w:val="20"/>
    </w:rPr>
  </w:style>
  <w:style w:type="character" w:customStyle="1" w:styleId="fontstyle11">
    <w:name w:val="fontstyle11"/>
    <w:basedOn w:val="DefaultParagraphFont"/>
    <w:rsid w:val="00A56B1C"/>
    <w:rPr>
      <w:rFonts w:ascii="Verdana-Bold" w:hAnsi="Verdana-Bold" w:hint="default"/>
      <w:b/>
      <w:bCs/>
      <w:i w:val="0"/>
      <w:iCs w:val="0"/>
      <w:color w:val="008AF0"/>
      <w:sz w:val="20"/>
      <w:szCs w:val="20"/>
    </w:rPr>
  </w:style>
  <w:style w:type="character" w:customStyle="1" w:styleId="fontstyle31">
    <w:name w:val="fontstyle31"/>
    <w:basedOn w:val="DefaultParagraphFont"/>
    <w:rsid w:val="00A56B1C"/>
    <w:rPr>
      <w:rFonts w:ascii="Verdana" w:hAnsi="Verdana" w:hint="default"/>
      <w:b/>
      <w:bCs/>
      <w:i/>
      <w:iCs/>
      <w:color w:val="008AF0"/>
      <w:sz w:val="20"/>
      <w:szCs w:val="20"/>
    </w:rPr>
  </w:style>
  <w:style w:type="character" w:styleId="FollowedHyperlink">
    <w:name w:val="FollowedHyperlink"/>
    <w:basedOn w:val="DefaultParagraphFont"/>
    <w:uiPriority w:val="99"/>
    <w:semiHidden/>
    <w:unhideWhenUsed/>
    <w:rsid w:val="00A56B1C"/>
    <w:rPr>
      <w:color w:val="96607D" w:themeColor="followedHyperlink"/>
      <w:u w:val="single"/>
    </w:rPr>
  </w:style>
  <w:style w:type="character" w:styleId="Strong">
    <w:name w:val="Strong"/>
    <w:basedOn w:val="DefaultParagraphFont"/>
    <w:uiPriority w:val="22"/>
    <w:qFormat/>
    <w:rsid w:val="00AC1E85"/>
    <w:rPr>
      <w:b/>
      <w:bCs/>
    </w:rPr>
  </w:style>
  <w:style w:type="paragraph" w:customStyle="1" w:styleId="msonormal0">
    <w:name w:val="msonormal"/>
    <w:basedOn w:val="Normal"/>
    <w:rsid w:val="00064437"/>
    <w:pPr>
      <w:spacing w:before="100" w:beforeAutospacing="1" w:after="100" w:afterAutospacing="1" w:line="240" w:lineRule="auto"/>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6B58D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58DE"/>
    <w:rPr>
      <w:rFonts w:ascii="Segoe UI" w:hAnsi="Segoe UI" w:cs="Segoe UI"/>
      <w:sz w:val="18"/>
      <w:szCs w:val="18"/>
    </w:rPr>
  </w:style>
  <w:style w:type="character" w:customStyle="1" w:styleId="uv3um">
    <w:name w:val="uv3um"/>
    <w:basedOn w:val="DefaultParagraphFont"/>
    <w:rsid w:val="006C3194"/>
  </w:style>
  <w:style w:type="character" w:customStyle="1" w:styleId="fontstyle21">
    <w:name w:val="fontstyle21"/>
    <w:basedOn w:val="DefaultParagraphFont"/>
    <w:rsid w:val="008F0793"/>
    <w:rPr>
      <w:rFonts w:ascii="TimesNewRoman" w:hAnsi="TimesNewRoman" w:hint="default"/>
      <w:b w:val="0"/>
      <w:bCs w:val="0"/>
      <w:i w:val="0"/>
      <w:iCs w:val="0"/>
      <w:color w:val="000000"/>
      <w:sz w:val="24"/>
      <w:szCs w:val="24"/>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tblPr>
      <w:tblStyleRowBandSize w:val="1"/>
      <w:tblStyleColBandSize w:val="1"/>
      <w:tblCellMar>
        <w:top w:w="15" w:type="dxa"/>
        <w:left w:w="15" w:type="dxa"/>
        <w:bottom w:w="15" w:type="dxa"/>
        <w:right w:w="15" w:type="dxa"/>
      </w:tblCellMar>
    </w:tblPr>
  </w:style>
  <w:style w:type="table" w:customStyle="1" w:styleId="a4">
    <w:basedOn w:val="TableNormal"/>
    <w:tblPr>
      <w:tblStyleRowBandSize w:val="1"/>
      <w:tblStyleColBandSize w:val="1"/>
      <w:tblCellMar>
        <w:top w:w="15" w:type="dxa"/>
        <w:left w:w="15" w:type="dxa"/>
        <w:bottom w:w="15" w:type="dxa"/>
        <w:right w:w="15" w:type="dxa"/>
      </w:tblCellMar>
    </w:tblPr>
  </w:style>
  <w:style w:type="table" w:customStyle="1" w:styleId="a5">
    <w:basedOn w:val="TableNormal"/>
    <w:tblPr>
      <w:tblStyleRowBandSize w:val="1"/>
      <w:tblStyleColBandSize w:val="1"/>
      <w:tblCellMar>
        <w:top w:w="15" w:type="dxa"/>
        <w:left w:w="15" w:type="dxa"/>
        <w:bottom w:w="15" w:type="dxa"/>
        <w:right w:w="15" w:type="dxa"/>
      </w:tblCellMar>
    </w:tblPr>
  </w:style>
  <w:style w:type="table" w:customStyle="1" w:styleId="a6">
    <w:basedOn w:val="TableNormal"/>
    <w:tblPr>
      <w:tblStyleRowBandSize w:val="1"/>
      <w:tblStyleColBandSize w:val="1"/>
      <w:tblCellMar>
        <w:top w:w="15" w:type="dxa"/>
        <w:left w:w="15" w:type="dxa"/>
        <w:bottom w:w="15" w:type="dxa"/>
        <w:right w:w="15" w:type="dxa"/>
      </w:tblCellMar>
    </w:tblPr>
  </w:style>
  <w:style w:type="table" w:customStyle="1" w:styleId="a7">
    <w:basedOn w:val="TableNormal"/>
    <w:tblPr>
      <w:tblStyleRowBandSize w:val="1"/>
      <w:tblStyleColBandSize w:val="1"/>
      <w:tblCellMar>
        <w:top w:w="15" w:type="dxa"/>
        <w:left w:w="15" w:type="dxa"/>
        <w:bottom w:w="15" w:type="dxa"/>
        <w:right w:w="15" w:type="dxa"/>
      </w:tblCellMar>
    </w:tblPr>
  </w:style>
  <w:style w:type="table" w:customStyle="1" w:styleId="a8">
    <w:basedOn w:val="TableNormal"/>
    <w:tblPr>
      <w:tblStyleRowBandSize w:val="1"/>
      <w:tblStyleColBandSize w:val="1"/>
      <w:tblCellMar>
        <w:top w:w="15" w:type="dxa"/>
        <w:left w:w="15" w:type="dxa"/>
        <w:bottom w:w="15" w:type="dxa"/>
        <w:right w:w="15" w:type="dxa"/>
      </w:tblCellMar>
    </w:tblPr>
  </w:style>
  <w:style w:type="table" w:customStyle="1" w:styleId="a9">
    <w:basedOn w:val="TableNormal"/>
    <w:tblPr>
      <w:tblStyleRowBandSize w:val="1"/>
      <w:tblStyleColBandSize w:val="1"/>
      <w:tblCellMar>
        <w:top w:w="15" w:type="dxa"/>
        <w:left w:w="15" w:type="dxa"/>
        <w:bottom w:w="15" w:type="dxa"/>
        <w:right w:w="15" w:type="dxa"/>
      </w:tblCellMar>
    </w:tblPr>
  </w:style>
  <w:style w:type="paragraph" w:styleId="Subtitle">
    <w:name w:val="Subtitle"/>
    <w:basedOn w:val="Normal"/>
    <w:next w:val="Normal"/>
    <w:link w:val="SubtitleChar"/>
    <w:rPr>
      <w:color w:val="595959"/>
      <w:sz w:val="28"/>
      <w:szCs w:val="28"/>
    </w:rPr>
  </w:style>
  <w:style w:type="table" w:customStyle="1" w:styleId="aa">
    <w:basedOn w:val="TableNormal"/>
    <w:pPr>
      <w:spacing w:after="0" w:line="240" w:lineRule="auto"/>
    </w:pPr>
    <w:tblPr>
      <w:tblStyleRowBandSize w:val="1"/>
      <w:tblStyleColBandSize w:val="1"/>
    </w:tblPr>
  </w:style>
  <w:style w:type="table" w:customStyle="1" w:styleId="ab">
    <w:basedOn w:val="TableNormal"/>
    <w:pPr>
      <w:spacing w:after="0" w:line="240" w:lineRule="auto"/>
    </w:pPr>
    <w:tblPr>
      <w:tblStyleRowBandSize w:val="1"/>
      <w:tblStyleColBandSize w:val="1"/>
    </w:tblPr>
  </w:style>
  <w:style w:type="table" w:customStyle="1" w:styleId="ac">
    <w:basedOn w:val="TableNormal"/>
    <w:pPr>
      <w:spacing w:after="0" w:line="240" w:lineRule="auto"/>
    </w:pPr>
    <w:tblPr>
      <w:tblStyleRowBandSize w:val="1"/>
      <w:tblStyleColBandSize w:val="1"/>
    </w:tblPr>
  </w:style>
  <w:style w:type="table" w:customStyle="1" w:styleId="ad">
    <w:basedOn w:val="TableNormal"/>
    <w:pPr>
      <w:spacing w:after="0" w:line="240" w:lineRule="auto"/>
    </w:pPr>
    <w:tblPr>
      <w:tblStyleRowBandSize w:val="1"/>
      <w:tblStyleColBandSize w:val="1"/>
    </w:tblPr>
  </w:style>
  <w:style w:type="table" w:customStyle="1" w:styleId="ae">
    <w:basedOn w:val="TableNormal"/>
    <w:tblPr>
      <w:tblStyleRowBandSize w:val="1"/>
      <w:tblStyleColBandSize w:val="1"/>
      <w:tblCellMar>
        <w:top w:w="15" w:type="dxa"/>
        <w:left w:w="15" w:type="dxa"/>
        <w:bottom w:w="15" w:type="dxa"/>
        <w:right w:w="15" w:type="dxa"/>
      </w:tblCellMar>
    </w:tblPr>
  </w:style>
  <w:style w:type="table" w:customStyle="1" w:styleId="af">
    <w:basedOn w:val="TableNormal"/>
    <w:tblPr>
      <w:tblStyleRowBandSize w:val="1"/>
      <w:tblStyleColBandSize w:val="1"/>
      <w:tblCellMar>
        <w:top w:w="15" w:type="dxa"/>
        <w:left w:w="15" w:type="dxa"/>
        <w:bottom w:w="15" w:type="dxa"/>
        <w:right w:w="15" w:type="dxa"/>
      </w:tblCellMar>
    </w:tblPr>
  </w:style>
  <w:style w:type="table" w:customStyle="1" w:styleId="af0">
    <w:basedOn w:val="TableNormal"/>
    <w:tblPr>
      <w:tblStyleRowBandSize w:val="1"/>
      <w:tblStyleColBandSize w:val="1"/>
      <w:tblCellMar>
        <w:top w:w="15" w:type="dxa"/>
        <w:left w:w="15" w:type="dxa"/>
        <w:bottom w:w="15" w:type="dxa"/>
        <w:right w:w="15" w:type="dxa"/>
      </w:tblCellMar>
    </w:tblPr>
  </w:style>
  <w:style w:type="table" w:customStyle="1" w:styleId="af1">
    <w:basedOn w:val="TableNormal"/>
    <w:tblPr>
      <w:tblStyleRowBandSize w:val="1"/>
      <w:tblStyleColBandSize w:val="1"/>
      <w:tblCellMar>
        <w:top w:w="15" w:type="dxa"/>
        <w:left w:w="15" w:type="dxa"/>
        <w:bottom w:w="15" w:type="dxa"/>
        <w:right w:w="15" w:type="dxa"/>
      </w:tblCellMar>
    </w:tblPr>
  </w:style>
  <w:style w:type="table" w:customStyle="1" w:styleId="af2">
    <w:basedOn w:val="TableNormal"/>
    <w:tblPr>
      <w:tblStyleRowBandSize w:val="1"/>
      <w:tblStyleColBandSize w:val="1"/>
      <w:tblCellMar>
        <w:top w:w="15" w:type="dxa"/>
        <w:left w:w="15" w:type="dxa"/>
        <w:bottom w:w="15" w:type="dxa"/>
        <w:right w:w="15" w:type="dxa"/>
      </w:tblCellMar>
    </w:tblPr>
  </w:style>
  <w:style w:type="table" w:customStyle="1" w:styleId="af3">
    <w:basedOn w:val="TableNormal"/>
    <w:tblPr>
      <w:tblStyleRowBandSize w:val="1"/>
      <w:tblStyleColBandSize w:val="1"/>
      <w:tblCellMar>
        <w:top w:w="15" w:type="dxa"/>
        <w:left w:w="15" w:type="dxa"/>
        <w:bottom w:w="15" w:type="dxa"/>
        <w:right w:w="15" w:type="dxa"/>
      </w:tblCellMar>
    </w:tblPr>
  </w:style>
  <w:style w:type="table" w:customStyle="1" w:styleId="af4">
    <w:basedOn w:val="TableNormal"/>
    <w:tblPr>
      <w:tblStyleRowBandSize w:val="1"/>
      <w:tblStyleColBandSize w:val="1"/>
      <w:tblCellMar>
        <w:top w:w="15" w:type="dxa"/>
        <w:left w:w="15" w:type="dxa"/>
        <w:bottom w:w="15" w:type="dxa"/>
        <w:right w:w="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20841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thewaytotruehappiness.org/bs2-%e5%b7%b4%e5%88%a9%e6%96%87%e4%b8%89%e8%97%8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thewaytotruehappiness.org/bs2-pali-canon/"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hewaytotruehappiness.org/bs2-tam-tang-pali/"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suttacentral.net/ja4"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thewaytotruehappiness.org/bs2-%e5%b7%b4%e5%88%a9%e4%b8%89%e8%97%8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4FYOflCsHfvbufcvitWAjgOueNQ==">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68</Pages>
  <Words>6660</Words>
  <Characters>37966</Characters>
  <Application>Microsoft Office Word</Application>
  <DocSecurity>0</DocSecurity>
  <Lines>316</Lines>
  <Paragraphs>89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44537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Hằng Nguyễn</dc:creator>
  <cp:lastModifiedBy>Admin</cp:lastModifiedBy>
  <cp:revision>5</cp:revision>
  <cp:lastPrinted>2025-09-21T04:47:00Z</cp:lastPrinted>
  <dcterms:created xsi:type="dcterms:W3CDTF">2024-12-24T07:09:00Z</dcterms:created>
  <dcterms:modified xsi:type="dcterms:W3CDTF">2025-09-21T06:16:00Z</dcterms:modified>
</cp:coreProperties>
</file>